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5E1" w:rsidRDefault="00F665E1" w:rsidP="008043CB">
      <w:pPr>
        <w:jc w:val="center"/>
        <w:rPr>
          <w:b/>
          <w:sz w:val="28"/>
          <w:szCs w:val="28"/>
        </w:rPr>
      </w:pPr>
    </w:p>
    <w:p w:rsidR="008043CB" w:rsidRPr="008043CB" w:rsidRDefault="008043CB" w:rsidP="008043CB">
      <w:pPr>
        <w:jc w:val="center"/>
        <w:rPr>
          <w:b/>
          <w:sz w:val="28"/>
          <w:szCs w:val="28"/>
        </w:rPr>
      </w:pPr>
      <w:r w:rsidRPr="008043CB">
        <w:rPr>
          <w:b/>
          <w:sz w:val="28"/>
          <w:szCs w:val="28"/>
        </w:rPr>
        <w:t>АДМИНИСТРАЦИЯ</w:t>
      </w:r>
    </w:p>
    <w:p w:rsidR="008043CB" w:rsidRPr="008043CB" w:rsidRDefault="00D62F2D" w:rsidP="002620B1">
      <w:pPr>
        <w:jc w:val="center"/>
        <w:rPr>
          <w:b/>
          <w:sz w:val="28"/>
          <w:szCs w:val="28"/>
        </w:rPr>
      </w:pPr>
      <w:r>
        <w:rPr>
          <w:b/>
          <w:sz w:val="28"/>
          <w:szCs w:val="28"/>
        </w:rPr>
        <w:t>КОЧНЕВСКОГО</w:t>
      </w:r>
      <w:r w:rsidR="00607F58">
        <w:rPr>
          <w:b/>
          <w:sz w:val="28"/>
          <w:szCs w:val="28"/>
        </w:rPr>
        <w:t xml:space="preserve"> СЕЛЬСОВЕТА ТАТАРСКОГО </w:t>
      </w:r>
      <w:r w:rsidR="008043CB" w:rsidRPr="008043CB">
        <w:rPr>
          <w:b/>
          <w:sz w:val="28"/>
          <w:szCs w:val="28"/>
        </w:rPr>
        <w:t>РАЙОНА</w:t>
      </w:r>
    </w:p>
    <w:p w:rsidR="008043CB" w:rsidRDefault="008043CB" w:rsidP="008043CB">
      <w:pPr>
        <w:jc w:val="center"/>
        <w:rPr>
          <w:b/>
          <w:sz w:val="28"/>
          <w:szCs w:val="28"/>
        </w:rPr>
      </w:pPr>
      <w:r w:rsidRPr="008043CB">
        <w:rPr>
          <w:b/>
          <w:sz w:val="28"/>
          <w:szCs w:val="28"/>
        </w:rPr>
        <w:t>НОВОСИБИРСКОЙ ОБЛАСТИ</w:t>
      </w:r>
    </w:p>
    <w:p w:rsidR="008043CB" w:rsidRPr="008043CB" w:rsidRDefault="008043CB" w:rsidP="008043CB">
      <w:pPr>
        <w:jc w:val="center"/>
        <w:rPr>
          <w:b/>
          <w:sz w:val="28"/>
          <w:szCs w:val="28"/>
        </w:rPr>
      </w:pPr>
    </w:p>
    <w:p w:rsidR="008043CB" w:rsidRDefault="008043CB" w:rsidP="008043CB">
      <w:pPr>
        <w:jc w:val="center"/>
        <w:rPr>
          <w:sz w:val="36"/>
          <w:szCs w:val="36"/>
        </w:rPr>
      </w:pPr>
      <w:r w:rsidRPr="00006F67">
        <w:rPr>
          <w:b/>
          <w:sz w:val="36"/>
          <w:szCs w:val="36"/>
        </w:rPr>
        <w:t>ПОСТАНОВЛЕНИЕ</w:t>
      </w:r>
      <w:r w:rsidR="00A63290" w:rsidRPr="00006F67">
        <w:rPr>
          <w:sz w:val="36"/>
          <w:szCs w:val="36"/>
        </w:rPr>
        <w:t xml:space="preserve">  </w:t>
      </w:r>
    </w:p>
    <w:p w:rsidR="00495E10" w:rsidRPr="00006F67" w:rsidRDefault="00495E10" w:rsidP="008043CB">
      <w:pPr>
        <w:jc w:val="center"/>
        <w:rPr>
          <w:sz w:val="36"/>
          <w:szCs w:val="36"/>
        </w:rPr>
      </w:pPr>
    </w:p>
    <w:p w:rsidR="00190C4F" w:rsidRDefault="00A63290" w:rsidP="008043CB">
      <w:pPr>
        <w:jc w:val="center"/>
        <w:rPr>
          <w:sz w:val="28"/>
          <w:szCs w:val="28"/>
        </w:rPr>
      </w:pPr>
      <w:r w:rsidRPr="003D30B9">
        <w:rPr>
          <w:sz w:val="28"/>
          <w:szCs w:val="28"/>
        </w:rPr>
        <w:t xml:space="preserve"> </w:t>
      </w:r>
      <w:r w:rsidR="003D30B9" w:rsidRPr="003D30B9">
        <w:rPr>
          <w:sz w:val="28"/>
          <w:szCs w:val="28"/>
        </w:rPr>
        <w:t>о</w:t>
      </w:r>
      <w:r w:rsidR="001820EE" w:rsidRPr="003D30B9">
        <w:rPr>
          <w:sz w:val="28"/>
          <w:szCs w:val="28"/>
        </w:rPr>
        <w:t>т</w:t>
      </w:r>
      <w:r w:rsidR="0037391D">
        <w:rPr>
          <w:sz w:val="28"/>
          <w:szCs w:val="28"/>
        </w:rPr>
        <w:t xml:space="preserve"> </w:t>
      </w:r>
      <w:r w:rsidR="00FA64D1">
        <w:rPr>
          <w:sz w:val="28"/>
          <w:szCs w:val="28"/>
        </w:rPr>
        <w:t>2</w:t>
      </w:r>
      <w:r w:rsidR="00F665E1">
        <w:rPr>
          <w:sz w:val="28"/>
          <w:szCs w:val="28"/>
        </w:rPr>
        <w:t>5</w:t>
      </w:r>
      <w:r w:rsidR="00806697">
        <w:rPr>
          <w:sz w:val="28"/>
          <w:szCs w:val="28"/>
        </w:rPr>
        <w:t>.0</w:t>
      </w:r>
      <w:r w:rsidR="00F665E1">
        <w:rPr>
          <w:sz w:val="28"/>
          <w:szCs w:val="28"/>
        </w:rPr>
        <w:t>9</w:t>
      </w:r>
      <w:r w:rsidR="00806697">
        <w:rPr>
          <w:sz w:val="28"/>
          <w:szCs w:val="28"/>
        </w:rPr>
        <w:t>.2023</w:t>
      </w:r>
      <w:r w:rsidR="001820EE" w:rsidRPr="003D30B9">
        <w:rPr>
          <w:sz w:val="28"/>
          <w:szCs w:val="28"/>
        </w:rPr>
        <w:t xml:space="preserve"> г</w:t>
      </w:r>
      <w:r w:rsidR="001820EE" w:rsidRPr="005A4C83">
        <w:rPr>
          <w:sz w:val="28"/>
          <w:szCs w:val="28"/>
        </w:rPr>
        <w:t xml:space="preserve">.    </w:t>
      </w:r>
      <w:r w:rsidR="00190C4F" w:rsidRPr="005A4C83">
        <w:rPr>
          <w:sz w:val="28"/>
          <w:szCs w:val="28"/>
        </w:rPr>
        <w:t xml:space="preserve">                                                   </w:t>
      </w:r>
      <w:r w:rsidR="00495E10">
        <w:rPr>
          <w:sz w:val="28"/>
          <w:szCs w:val="28"/>
        </w:rPr>
        <w:t xml:space="preserve">             </w:t>
      </w:r>
      <w:r w:rsidR="00190C4F" w:rsidRPr="005A4C83">
        <w:rPr>
          <w:sz w:val="28"/>
          <w:szCs w:val="28"/>
        </w:rPr>
        <w:t xml:space="preserve"> </w:t>
      </w:r>
      <w:r w:rsidR="001820EE" w:rsidRPr="005A4C83">
        <w:rPr>
          <w:sz w:val="28"/>
          <w:szCs w:val="28"/>
        </w:rPr>
        <w:t>№</w:t>
      </w:r>
      <w:r w:rsidR="00FA64D1">
        <w:rPr>
          <w:sz w:val="28"/>
          <w:szCs w:val="28"/>
        </w:rPr>
        <w:t xml:space="preserve"> 51</w:t>
      </w:r>
      <w:r w:rsidR="00806697">
        <w:rPr>
          <w:sz w:val="28"/>
          <w:szCs w:val="28"/>
        </w:rPr>
        <w:t xml:space="preserve"> </w:t>
      </w:r>
      <w:r w:rsidR="00022EB8" w:rsidRPr="00130C6A">
        <w:rPr>
          <w:sz w:val="28"/>
          <w:szCs w:val="28"/>
        </w:rPr>
        <w:t xml:space="preserve"> </w:t>
      </w:r>
    </w:p>
    <w:p w:rsidR="00607F58" w:rsidRPr="00B234E9" w:rsidRDefault="00607F58" w:rsidP="008043CB">
      <w:pPr>
        <w:jc w:val="center"/>
        <w:rPr>
          <w:sz w:val="28"/>
          <w:szCs w:val="28"/>
        </w:rPr>
      </w:pPr>
    </w:p>
    <w:p w:rsidR="00607F58" w:rsidRPr="003D30B9" w:rsidRDefault="00607F58" w:rsidP="00607F58">
      <w:pPr>
        <w:jc w:val="center"/>
        <w:rPr>
          <w:sz w:val="28"/>
          <w:szCs w:val="28"/>
        </w:rPr>
      </w:pPr>
    </w:p>
    <w:p w:rsidR="003D30B9" w:rsidRPr="009346F8" w:rsidRDefault="003D30B9" w:rsidP="001820EE">
      <w:pPr>
        <w:jc w:val="both"/>
        <w:rPr>
          <w:sz w:val="28"/>
          <w:szCs w:val="28"/>
        </w:rPr>
      </w:pPr>
    </w:p>
    <w:p w:rsidR="00495E10" w:rsidRDefault="00495E10" w:rsidP="00495E10">
      <w:pPr>
        <w:tabs>
          <w:tab w:val="left" w:pos="993"/>
        </w:tabs>
        <w:jc w:val="both"/>
        <w:rPr>
          <w:rFonts w:eastAsia="Calibri"/>
          <w:sz w:val="28"/>
          <w:szCs w:val="28"/>
        </w:rPr>
      </w:pPr>
      <w:r w:rsidRPr="005401AC">
        <w:rPr>
          <w:rFonts w:eastAsia="Calibri"/>
          <w:sz w:val="28"/>
          <w:szCs w:val="28"/>
        </w:rPr>
        <w:t>О п</w:t>
      </w:r>
      <w:r>
        <w:rPr>
          <w:rFonts w:eastAsia="Calibri"/>
          <w:sz w:val="28"/>
          <w:szCs w:val="28"/>
        </w:rPr>
        <w:t xml:space="preserve">ередаче функций по бухгалтерскому и бюджетному учету из администрации </w:t>
      </w:r>
      <w:proofErr w:type="spellStart"/>
      <w:r>
        <w:rPr>
          <w:rFonts w:eastAsia="Calibri"/>
          <w:sz w:val="28"/>
          <w:szCs w:val="28"/>
        </w:rPr>
        <w:t>Кочневского</w:t>
      </w:r>
      <w:proofErr w:type="spellEnd"/>
      <w:r>
        <w:rPr>
          <w:rFonts w:eastAsia="Calibri"/>
          <w:sz w:val="28"/>
          <w:szCs w:val="28"/>
        </w:rPr>
        <w:t xml:space="preserve"> сельсовета Татарского района Новосибирской области в администрацию  Татарского муниципального</w:t>
      </w:r>
      <w:r w:rsidRPr="005401AC">
        <w:rPr>
          <w:rFonts w:eastAsia="Calibri"/>
          <w:sz w:val="28"/>
          <w:szCs w:val="28"/>
        </w:rPr>
        <w:t xml:space="preserve"> района</w:t>
      </w:r>
      <w:r>
        <w:rPr>
          <w:rFonts w:eastAsia="Calibri"/>
          <w:sz w:val="28"/>
          <w:szCs w:val="28"/>
        </w:rPr>
        <w:t xml:space="preserve"> Новосибирской области через</w:t>
      </w:r>
      <w:r w:rsidRPr="006A2AD9">
        <w:t xml:space="preserve"> </w:t>
      </w:r>
      <w:r w:rsidRPr="006A2AD9">
        <w:rPr>
          <w:rFonts w:eastAsia="Calibri"/>
          <w:sz w:val="28"/>
          <w:szCs w:val="28"/>
        </w:rPr>
        <w:t xml:space="preserve">муниципальное казённое учреждение </w:t>
      </w:r>
      <w:r>
        <w:rPr>
          <w:rFonts w:eastAsia="Calibri"/>
          <w:sz w:val="28"/>
          <w:szCs w:val="28"/>
        </w:rPr>
        <w:t xml:space="preserve"> Татарского муниципального района Новосибирской области  «</w:t>
      </w:r>
      <w:r w:rsidRPr="006A2AD9">
        <w:rPr>
          <w:rFonts w:eastAsia="Calibri"/>
          <w:sz w:val="28"/>
          <w:szCs w:val="28"/>
        </w:rPr>
        <w:t>Центр бухгалтерск</w:t>
      </w:r>
      <w:r>
        <w:rPr>
          <w:rFonts w:eastAsia="Calibri"/>
          <w:sz w:val="28"/>
          <w:szCs w:val="28"/>
        </w:rPr>
        <w:t xml:space="preserve">ого учета». </w:t>
      </w:r>
    </w:p>
    <w:p w:rsidR="00495E10" w:rsidRPr="005401AC" w:rsidRDefault="00495E10" w:rsidP="00495E10">
      <w:pPr>
        <w:tabs>
          <w:tab w:val="left" w:pos="993"/>
        </w:tabs>
        <w:jc w:val="both"/>
        <w:rPr>
          <w:rFonts w:eastAsia="Calibri"/>
          <w:sz w:val="28"/>
          <w:szCs w:val="28"/>
        </w:rPr>
      </w:pPr>
    </w:p>
    <w:p w:rsidR="00495E10" w:rsidRPr="005401AC" w:rsidRDefault="00495E10" w:rsidP="00495E10">
      <w:pPr>
        <w:tabs>
          <w:tab w:val="left" w:pos="993"/>
        </w:tabs>
        <w:jc w:val="both"/>
        <w:rPr>
          <w:rFonts w:eastAsia="Calibri"/>
          <w:sz w:val="28"/>
          <w:szCs w:val="28"/>
        </w:rPr>
      </w:pPr>
      <w:r>
        <w:rPr>
          <w:rFonts w:eastAsia="Calibri"/>
          <w:sz w:val="28"/>
          <w:szCs w:val="28"/>
        </w:rPr>
        <w:t xml:space="preserve">           </w:t>
      </w:r>
      <w:proofErr w:type="gramStart"/>
      <w:r>
        <w:rPr>
          <w:rFonts w:eastAsia="Calibri"/>
          <w:sz w:val="28"/>
          <w:szCs w:val="28"/>
        </w:rPr>
        <w:t xml:space="preserve">В соответствии с пунктом </w:t>
      </w:r>
      <w:r w:rsidRPr="005401AC">
        <w:rPr>
          <w:rFonts w:eastAsia="Calibri"/>
          <w:sz w:val="28"/>
          <w:szCs w:val="28"/>
        </w:rPr>
        <w:t xml:space="preserve"> статьи 264.1 Бюджетного кодекса Российской Федерации, пунктом 2 общих требований 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w:t>
      </w:r>
      <w:proofErr w:type="gramEnd"/>
      <w:r w:rsidRPr="005401AC">
        <w:rPr>
          <w:rFonts w:eastAsia="Calibri"/>
          <w:sz w:val="28"/>
          <w:szCs w:val="28"/>
        </w:rPr>
        <w:t xml:space="preserve"> </w:t>
      </w:r>
      <w:proofErr w:type="gramStart"/>
      <w:r w:rsidRPr="005401AC">
        <w:rPr>
          <w:rFonts w:eastAsia="Calibri"/>
          <w:sz w:val="28"/>
          <w:szCs w:val="28"/>
        </w:rPr>
        <w:t>также связанных с ними осязательных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w:t>
      </w:r>
      <w:r>
        <w:rPr>
          <w:rFonts w:eastAsia="Calibri"/>
          <w:sz w:val="28"/>
          <w:szCs w:val="28"/>
        </w:rPr>
        <w:t>чреждений, иной обязательной от</w:t>
      </w:r>
      <w:r w:rsidRPr="005401AC">
        <w:rPr>
          <w:rFonts w:eastAsia="Calibri"/>
          <w:sz w:val="28"/>
          <w:szCs w:val="28"/>
        </w:rPr>
        <w:t>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утвержденных постановлением Правительства Российской Федерации от 27.12.2019 № 1890 «Об общих</w:t>
      </w:r>
      <w:proofErr w:type="gramEnd"/>
      <w:r w:rsidRPr="005401AC">
        <w:rPr>
          <w:rFonts w:eastAsia="Calibri"/>
          <w:sz w:val="28"/>
          <w:szCs w:val="28"/>
        </w:rPr>
        <w:t xml:space="preserve"> </w:t>
      </w:r>
      <w:proofErr w:type="gramStart"/>
      <w:r w:rsidRPr="005401AC">
        <w:rPr>
          <w:rFonts w:eastAsia="Calibri"/>
          <w:sz w:val="28"/>
          <w:szCs w:val="28"/>
        </w:rPr>
        <w:t>требованиях 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w:t>
      </w:r>
      <w:proofErr w:type="gramEnd"/>
      <w:r w:rsidRPr="005401AC">
        <w:rPr>
          <w:rFonts w:eastAsia="Calibri"/>
          <w:sz w:val="28"/>
          <w:szCs w:val="28"/>
        </w:rPr>
        <w:t xml:space="preserve">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w:t>
      </w:r>
      <w:r w:rsidRPr="00495E10">
        <w:rPr>
          <w:rFonts w:eastAsia="Calibri"/>
          <w:sz w:val="28"/>
          <w:szCs w:val="28"/>
        </w:rPr>
        <w:lastRenderedPageBreak/>
        <w:t xml:space="preserve">администрация </w:t>
      </w:r>
      <w:proofErr w:type="spellStart"/>
      <w:r w:rsidRPr="00495E10">
        <w:rPr>
          <w:rFonts w:eastAsia="Calibri"/>
          <w:sz w:val="28"/>
          <w:szCs w:val="28"/>
        </w:rPr>
        <w:t>Кочневского</w:t>
      </w:r>
      <w:proofErr w:type="spellEnd"/>
      <w:r w:rsidRPr="00495E10">
        <w:rPr>
          <w:rFonts w:eastAsia="Calibri"/>
          <w:sz w:val="28"/>
          <w:szCs w:val="28"/>
        </w:rPr>
        <w:t xml:space="preserve"> сельсовета Татарского района Новосибирской</w:t>
      </w:r>
      <w:r w:rsidRPr="005401AC">
        <w:rPr>
          <w:rFonts w:eastAsia="Calibri"/>
          <w:sz w:val="28"/>
          <w:szCs w:val="28"/>
        </w:rPr>
        <w:t xml:space="preserve"> области ПОСТАНОВЛЯЕТ:</w:t>
      </w:r>
    </w:p>
    <w:p w:rsidR="00495E10" w:rsidRDefault="00495E10" w:rsidP="00495E10">
      <w:pPr>
        <w:tabs>
          <w:tab w:val="left" w:pos="993"/>
        </w:tabs>
        <w:jc w:val="both"/>
        <w:rPr>
          <w:rFonts w:eastAsia="Calibri"/>
          <w:sz w:val="28"/>
          <w:szCs w:val="28"/>
        </w:rPr>
      </w:pPr>
      <w:r>
        <w:rPr>
          <w:rFonts w:eastAsia="Calibri"/>
          <w:sz w:val="28"/>
          <w:szCs w:val="28"/>
        </w:rPr>
        <w:t xml:space="preserve">             </w:t>
      </w:r>
      <w:proofErr w:type="gramStart"/>
      <w:r>
        <w:rPr>
          <w:rFonts w:eastAsia="Calibri"/>
          <w:sz w:val="28"/>
          <w:szCs w:val="28"/>
        </w:rPr>
        <w:t>1.</w:t>
      </w:r>
      <w:r w:rsidRPr="005401AC">
        <w:rPr>
          <w:rFonts w:eastAsia="Calibri"/>
          <w:sz w:val="28"/>
          <w:szCs w:val="28"/>
        </w:rPr>
        <w:t>П</w:t>
      </w:r>
      <w:r>
        <w:rPr>
          <w:rFonts w:eastAsia="Calibri"/>
          <w:sz w:val="28"/>
          <w:szCs w:val="28"/>
        </w:rPr>
        <w:t>ередать администрации Татарского муниципального</w:t>
      </w:r>
      <w:r w:rsidRPr="005401AC">
        <w:rPr>
          <w:rFonts w:eastAsia="Calibri"/>
          <w:sz w:val="28"/>
          <w:szCs w:val="28"/>
        </w:rPr>
        <w:t xml:space="preserve"> района (далее - уполномоченный орган) согласно перечню и срокам, установленным пунктом 2 настоящего постановления, следующие полном</w:t>
      </w:r>
      <w:r>
        <w:rPr>
          <w:rFonts w:eastAsia="Calibri"/>
          <w:sz w:val="28"/>
          <w:szCs w:val="28"/>
        </w:rPr>
        <w:t xml:space="preserve">очия по ведению бюджетного учета и формированию бюджетной отчетности  администрации </w:t>
      </w:r>
      <w:proofErr w:type="spellStart"/>
      <w:r w:rsidR="00FA64D1">
        <w:rPr>
          <w:rFonts w:eastAsia="Calibri"/>
          <w:sz w:val="28"/>
          <w:szCs w:val="28"/>
        </w:rPr>
        <w:t>Кочневского</w:t>
      </w:r>
      <w:proofErr w:type="spellEnd"/>
      <w:r>
        <w:rPr>
          <w:rFonts w:eastAsia="Calibri"/>
          <w:sz w:val="28"/>
          <w:szCs w:val="28"/>
        </w:rPr>
        <w:t xml:space="preserve"> сельсовета Татарского</w:t>
      </w:r>
      <w:r w:rsidRPr="005401AC">
        <w:rPr>
          <w:rFonts w:eastAsia="Calibri"/>
          <w:sz w:val="28"/>
          <w:szCs w:val="28"/>
        </w:rPr>
        <w:t xml:space="preserve"> района Новосибирской области:</w:t>
      </w:r>
      <w:proofErr w:type="gramEnd"/>
    </w:p>
    <w:p w:rsidR="00495E10" w:rsidRPr="002D4078" w:rsidRDefault="00495E10" w:rsidP="00495E10">
      <w:pPr>
        <w:tabs>
          <w:tab w:val="left" w:pos="993"/>
        </w:tabs>
        <w:jc w:val="both"/>
        <w:rPr>
          <w:rFonts w:eastAsia="Calibri"/>
          <w:sz w:val="28"/>
          <w:szCs w:val="28"/>
        </w:rPr>
      </w:pPr>
      <w:r w:rsidRPr="002D4078">
        <w:rPr>
          <w:rFonts w:eastAsia="Calibri"/>
          <w:sz w:val="28"/>
          <w:szCs w:val="28"/>
        </w:rPr>
        <w:t>1.1</w:t>
      </w:r>
      <w:r>
        <w:rPr>
          <w:rFonts w:eastAsia="Calibri"/>
          <w:sz w:val="28"/>
          <w:szCs w:val="28"/>
        </w:rPr>
        <w:t xml:space="preserve"> </w:t>
      </w:r>
      <w:r w:rsidRPr="002D4078">
        <w:rPr>
          <w:rFonts w:eastAsia="Calibri"/>
          <w:sz w:val="28"/>
          <w:szCs w:val="28"/>
        </w:rPr>
        <w:t>начисление заработной платы, ведение бухгалтерского учета и формирование отчетности;</w:t>
      </w:r>
    </w:p>
    <w:p w:rsidR="00495E10" w:rsidRPr="002D4078" w:rsidRDefault="00495E10" w:rsidP="00495E10">
      <w:pPr>
        <w:tabs>
          <w:tab w:val="left" w:pos="993"/>
        </w:tabs>
        <w:jc w:val="both"/>
        <w:rPr>
          <w:rFonts w:eastAsia="Calibri"/>
          <w:sz w:val="28"/>
          <w:szCs w:val="28"/>
        </w:rPr>
      </w:pPr>
      <w:r w:rsidRPr="002D4078">
        <w:rPr>
          <w:rFonts w:eastAsia="Calibri"/>
          <w:sz w:val="28"/>
          <w:szCs w:val="28"/>
        </w:rPr>
        <w:t>1.2 формированию и представлению в установленном действующим законодательством порядке и установленные сроки налоговой отчетности, и отчетности в государственные внебюджетные фонды;</w:t>
      </w:r>
    </w:p>
    <w:p w:rsidR="00495E10" w:rsidRPr="002D4078" w:rsidRDefault="00495E10" w:rsidP="00495E10">
      <w:pPr>
        <w:tabs>
          <w:tab w:val="left" w:pos="993"/>
        </w:tabs>
        <w:jc w:val="both"/>
        <w:rPr>
          <w:rFonts w:eastAsia="Calibri"/>
          <w:sz w:val="28"/>
          <w:szCs w:val="28"/>
        </w:rPr>
      </w:pPr>
      <w:r w:rsidRPr="002D4078">
        <w:rPr>
          <w:rFonts w:eastAsia="Calibri"/>
          <w:sz w:val="28"/>
          <w:szCs w:val="28"/>
        </w:rPr>
        <w:t>1.3</w:t>
      </w:r>
      <w:r>
        <w:rPr>
          <w:rFonts w:eastAsia="Calibri"/>
          <w:sz w:val="28"/>
          <w:szCs w:val="28"/>
        </w:rPr>
        <w:t xml:space="preserve"> </w:t>
      </w:r>
      <w:r w:rsidRPr="002D4078">
        <w:rPr>
          <w:rFonts w:eastAsia="Calibri"/>
          <w:sz w:val="28"/>
          <w:szCs w:val="28"/>
        </w:rPr>
        <w:t xml:space="preserve"> начислению страховых взносов в государственные внебюджетные фонды в соответствии с действующим законодательством, взаимодействие с государственными внебюджетными фондами на основании выданной доверенности;</w:t>
      </w:r>
    </w:p>
    <w:p w:rsidR="00495E10" w:rsidRPr="002D4078" w:rsidRDefault="00495E10" w:rsidP="00495E10">
      <w:pPr>
        <w:tabs>
          <w:tab w:val="left" w:pos="993"/>
        </w:tabs>
        <w:jc w:val="both"/>
        <w:rPr>
          <w:rFonts w:eastAsia="Calibri"/>
          <w:sz w:val="28"/>
          <w:szCs w:val="28"/>
        </w:rPr>
      </w:pPr>
      <w:r w:rsidRPr="002D4078">
        <w:rPr>
          <w:rFonts w:eastAsia="Calibri"/>
          <w:sz w:val="28"/>
          <w:szCs w:val="28"/>
        </w:rPr>
        <w:t xml:space="preserve">1.4 </w:t>
      </w:r>
      <w:r>
        <w:rPr>
          <w:rFonts w:eastAsia="Calibri"/>
          <w:sz w:val="28"/>
          <w:szCs w:val="28"/>
        </w:rPr>
        <w:t xml:space="preserve"> </w:t>
      </w:r>
      <w:r w:rsidRPr="002D4078">
        <w:rPr>
          <w:rFonts w:eastAsia="Calibri"/>
          <w:sz w:val="28"/>
          <w:szCs w:val="28"/>
        </w:rPr>
        <w:t>начисление налогов и сборов в соответствии с действующим налоговым законодательством;</w:t>
      </w:r>
    </w:p>
    <w:p w:rsidR="00495E10" w:rsidRDefault="00495E10" w:rsidP="00495E10">
      <w:pPr>
        <w:tabs>
          <w:tab w:val="left" w:pos="993"/>
        </w:tabs>
        <w:jc w:val="both"/>
        <w:rPr>
          <w:rFonts w:eastAsia="Calibri"/>
          <w:sz w:val="28"/>
          <w:szCs w:val="28"/>
        </w:rPr>
      </w:pPr>
      <w:r w:rsidRPr="002D4078">
        <w:rPr>
          <w:rFonts w:eastAsia="Calibri"/>
          <w:sz w:val="28"/>
          <w:szCs w:val="28"/>
        </w:rPr>
        <w:t>1.5 формирован</w:t>
      </w:r>
      <w:r>
        <w:rPr>
          <w:rFonts w:eastAsia="Calibri"/>
          <w:sz w:val="28"/>
          <w:szCs w:val="28"/>
        </w:rPr>
        <w:t>ию и предоставлению бюджетной (</w:t>
      </w:r>
      <w:r w:rsidRPr="002D4078">
        <w:rPr>
          <w:rFonts w:eastAsia="Calibri"/>
          <w:sz w:val="28"/>
          <w:szCs w:val="28"/>
        </w:rPr>
        <w:t>бухгалтерской) отчетности в уполномоченные органы.</w:t>
      </w:r>
    </w:p>
    <w:p w:rsidR="00495E10" w:rsidRPr="005401AC" w:rsidRDefault="00495E10" w:rsidP="00495E10">
      <w:pPr>
        <w:tabs>
          <w:tab w:val="left" w:pos="993"/>
        </w:tabs>
        <w:jc w:val="both"/>
        <w:rPr>
          <w:rFonts w:eastAsia="Calibri"/>
          <w:sz w:val="28"/>
          <w:szCs w:val="28"/>
        </w:rPr>
      </w:pPr>
      <w:r>
        <w:rPr>
          <w:rFonts w:eastAsia="Calibri"/>
          <w:sz w:val="28"/>
          <w:szCs w:val="28"/>
        </w:rPr>
        <w:t xml:space="preserve">           </w:t>
      </w:r>
      <w:r w:rsidRPr="005401AC">
        <w:rPr>
          <w:rFonts w:eastAsia="Calibri"/>
          <w:sz w:val="28"/>
          <w:szCs w:val="28"/>
        </w:rPr>
        <w:t>2.</w:t>
      </w:r>
      <w:r w:rsidRPr="005401AC">
        <w:rPr>
          <w:rFonts w:eastAsia="Calibri"/>
          <w:sz w:val="28"/>
          <w:szCs w:val="28"/>
        </w:rPr>
        <w:tab/>
        <w:t xml:space="preserve"> Установить:</w:t>
      </w:r>
    </w:p>
    <w:p w:rsidR="00495E10" w:rsidRPr="005401AC" w:rsidRDefault="00495E10" w:rsidP="00495E10">
      <w:pPr>
        <w:tabs>
          <w:tab w:val="left" w:pos="993"/>
        </w:tabs>
        <w:jc w:val="both"/>
        <w:rPr>
          <w:rFonts w:eastAsia="Calibri"/>
          <w:sz w:val="28"/>
          <w:szCs w:val="28"/>
        </w:rPr>
      </w:pPr>
      <w:r>
        <w:rPr>
          <w:rFonts w:eastAsia="Calibri"/>
          <w:sz w:val="28"/>
          <w:szCs w:val="28"/>
        </w:rPr>
        <w:t xml:space="preserve">           1) </w:t>
      </w:r>
      <w:r w:rsidRPr="005401AC">
        <w:rPr>
          <w:rFonts w:eastAsia="Calibri"/>
          <w:sz w:val="28"/>
          <w:szCs w:val="28"/>
        </w:rPr>
        <w:t>перечень муниципальных учреждений, полномочия</w:t>
      </w:r>
      <w:r>
        <w:rPr>
          <w:rFonts w:eastAsia="Calibri"/>
          <w:sz w:val="28"/>
          <w:szCs w:val="28"/>
        </w:rPr>
        <w:t xml:space="preserve"> по ведению бюджетного учета и формированию бюджетной отчетности </w:t>
      </w:r>
      <w:r w:rsidRPr="005401AC">
        <w:rPr>
          <w:rFonts w:eastAsia="Calibri"/>
          <w:sz w:val="28"/>
          <w:szCs w:val="28"/>
        </w:rPr>
        <w:t>которых централизуются (далее - Перечень), согласно приложению № 1 к настоящему постановлению;</w:t>
      </w:r>
    </w:p>
    <w:p w:rsidR="00495E10" w:rsidRPr="005401AC" w:rsidRDefault="00495E10" w:rsidP="00495E10">
      <w:pPr>
        <w:tabs>
          <w:tab w:val="left" w:pos="993"/>
        </w:tabs>
        <w:jc w:val="both"/>
        <w:rPr>
          <w:rFonts w:eastAsia="Calibri"/>
          <w:sz w:val="28"/>
          <w:szCs w:val="28"/>
        </w:rPr>
      </w:pPr>
      <w:r>
        <w:rPr>
          <w:rFonts w:eastAsia="Calibri"/>
          <w:sz w:val="28"/>
          <w:szCs w:val="28"/>
        </w:rPr>
        <w:t xml:space="preserve">           2)</w:t>
      </w:r>
      <w:r w:rsidRPr="005401AC">
        <w:rPr>
          <w:rFonts w:eastAsia="Calibri"/>
          <w:sz w:val="28"/>
          <w:szCs w:val="28"/>
        </w:rPr>
        <w:t xml:space="preserve"> сроки передачи полномочий, указанных в пункте 1 настоящего постановления (далее - централизуемые полномочия), согласно приложению № 2 к настоящему постановлению.</w:t>
      </w:r>
    </w:p>
    <w:p w:rsidR="00495E10" w:rsidRPr="005401AC" w:rsidRDefault="00495E10" w:rsidP="00495E10">
      <w:pPr>
        <w:tabs>
          <w:tab w:val="left" w:pos="993"/>
        </w:tabs>
        <w:jc w:val="both"/>
        <w:rPr>
          <w:rFonts w:eastAsia="Calibri"/>
          <w:sz w:val="28"/>
          <w:szCs w:val="28"/>
        </w:rPr>
      </w:pPr>
      <w:r>
        <w:rPr>
          <w:rFonts w:eastAsia="Calibri"/>
          <w:sz w:val="28"/>
          <w:szCs w:val="28"/>
        </w:rPr>
        <w:t xml:space="preserve">          </w:t>
      </w:r>
      <w:r w:rsidRPr="005401AC">
        <w:rPr>
          <w:rFonts w:eastAsia="Calibri"/>
          <w:sz w:val="28"/>
          <w:szCs w:val="28"/>
        </w:rPr>
        <w:t>3.</w:t>
      </w:r>
      <w:r w:rsidRPr="005401AC">
        <w:rPr>
          <w:rFonts w:eastAsia="Calibri"/>
          <w:sz w:val="28"/>
          <w:szCs w:val="28"/>
        </w:rPr>
        <w:tab/>
        <w:t xml:space="preserve"> Определить, что обеспечение выполнения централизуемых полномочий осуществляется посредством автоматизированной системы «Смета» государственной информационной системы «Автоматизированная система управления бюджетными процессами Новосибирской области».</w:t>
      </w:r>
    </w:p>
    <w:p w:rsidR="00495E10" w:rsidRPr="005401AC" w:rsidRDefault="00495E10" w:rsidP="00495E10">
      <w:pPr>
        <w:tabs>
          <w:tab w:val="left" w:pos="993"/>
        </w:tabs>
        <w:jc w:val="both"/>
        <w:rPr>
          <w:rFonts w:eastAsia="Calibri"/>
          <w:sz w:val="28"/>
          <w:szCs w:val="28"/>
        </w:rPr>
      </w:pPr>
      <w:r>
        <w:rPr>
          <w:rFonts w:eastAsia="Calibri"/>
          <w:sz w:val="28"/>
          <w:szCs w:val="28"/>
        </w:rPr>
        <w:t xml:space="preserve">          </w:t>
      </w:r>
      <w:r w:rsidRPr="005401AC">
        <w:rPr>
          <w:rFonts w:eastAsia="Calibri"/>
          <w:sz w:val="28"/>
          <w:szCs w:val="28"/>
        </w:rPr>
        <w:t>4</w:t>
      </w:r>
      <w:r>
        <w:rPr>
          <w:rFonts w:eastAsia="Calibri"/>
          <w:sz w:val="28"/>
          <w:szCs w:val="28"/>
        </w:rPr>
        <w:t>.</w:t>
      </w:r>
      <w:r>
        <w:rPr>
          <w:rFonts w:eastAsia="Calibri"/>
          <w:sz w:val="28"/>
          <w:szCs w:val="28"/>
        </w:rPr>
        <w:tab/>
        <w:t xml:space="preserve"> </w:t>
      </w:r>
      <w:r w:rsidR="00FA64D1" w:rsidRPr="00FA64D1">
        <w:rPr>
          <w:rFonts w:eastAsia="Calibri"/>
          <w:sz w:val="28"/>
          <w:szCs w:val="28"/>
        </w:rPr>
        <w:t xml:space="preserve">Администрации </w:t>
      </w:r>
      <w:proofErr w:type="spellStart"/>
      <w:r w:rsidR="00FA64D1" w:rsidRPr="00FA64D1">
        <w:rPr>
          <w:rFonts w:eastAsia="Calibri"/>
          <w:sz w:val="28"/>
          <w:szCs w:val="28"/>
        </w:rPr>
        <w:t>Кочневского</w:t>
      </w:r>
      <w:proofErr w:type="spellEnd"/>
      <w:r w:rsidRPr="00FA64D1">
        <w:rPr>
          <w:rFonts w:eastAsia="Calibri"/>
          <w:sz w:val="28"/>
          <w:szCs w:val="28"/>
        </w:rPr>
        <w:t xml:space="preserve"> сельсовета Татарского района Новосибирской области (далее - субъект централизованного учета):</w:t>
      </w:r>
    </w:p>
    <w:p w:rsidR="00495E10" w:rsidRPr="00B400F3" w:rsidRDefault="00495E10" w:rsidP="00495E10">
      <w:pPr>
        <w:tabs>
          <w:tab w:val="left" w:pos="993"/>
        </w:tabs>
        <w:jc w:val="both"/>
        <w:rPr>
          <w:rFonts w:eastAsia="Calibri"/>
          <w:sz w:val="28"/>
          <w:szCs w:val="28"/>
        </w:rPr>
      </w:pPr>
      <w:r>
        <w:rPr>
          <w:rFonts w:eastAsia="Calibri"/>
          <w:sz w:val="28"/>
          <w:szCs w:val="28"/>
        </w:rPr>
        <w:t xml:space="preserve">        </w:t>
      </w:r>
      <w:proofErr w:type="gramStart"/>
      <w:r w:rsidRPr="005401AC">
        <w:rPr>
          <w:rFonts w:eastAsia="Calibri"/>
          <w:sz w:val="28"/>
          <w:szCs w:val="28"/>
        </w:rPr>
        <w:t>4.1.</w:t>
      </w:r>
      <w:r w:rsidRPr="005401AC">
        <w:rPr>
          <w:rFonts w:eastAsia="Calibri"/>
          <w:sz w:val="28"/>
          <w:szCs w:val="28"/>
        </w:rPr>
        <w:tab/>
        <w:t xml:space="preserve"> организовать передачу необходимых для осуществления централизуемых полномочий документов (сведений) уполномоченной организации в соответствии с Положением об организации осуществления централизуемых полномочий через муниципально</w:t>
      </w:r>
      <w:r>
        <w:rPr>
          <w:rFonts w:eastAsia="Calibri"/>
          <w:sz w:val="28"/>
          <w:szCs w:val="28"/>
        </w:rPr>
        <w:t xml:space="preserve">е казённое учреждение Татарского </w:t>
      </w:r>
      <w:r w:rsidRPr="00B400F3">
        <w:rPr>
          <w:rFonts w:eastAsia="Calibri"/>
          <w:sz w:val="28"/>
          <w:szCs w:val="28"/>
        </w:rPr>
        <w:t xml:space="preserve">муниципального района Новосибирской области   «Центр бухгалтерского учета», утвержденным постановлением администрации </w:t>
      </w:r>
      <w:r>
        <w:rPr>
          <w:rFonts w:eastAsia="Calibri"/>
          <w:sz w:val="28"/>
          <w:szCs w:val="28"/>
        </w:rPr>
        <w:t xml:space="preserve">Татарского муниципального района Новосибирской области </w:t>
      </w:r>
      <w:r w:rsidRPr="00B400F3">
        <w:rPr>
          <w:rFonts w:eastAsia="Calibri"/>
          <w:sz w:val="28"/>
          <w:szCs w:val="28"/>
        </w:rPr>
        <w:t xml:space="preserve"> от 25.05.2023г. № 272 «О передаче администрации Татарского муниципального района Новосибирской области отдельных полномочий муниципальных учреждений Татарского района» (</w:t>
      </w:r>
      <w:proofErr w:type="spellStart"/>
      <w:r w:rsidRPr="00B400F3">
        <w:rPr>
          <w:rFonts w:eastAsia="Calibri"/>
          <w:sz w:val="28"/>
          <w:szCs w:val="28"/>
        </w:rPr>
        <w:t>далее-Положение</w:t>
      </w:r>
      <w:proofErr w:type="spellEnd"/>
      <w:r w:rsidRPr="00B400F3">
        <w:rPr>
          <w:rFonts w:eastAsia="Calibri"/>
          <w:sz w:val="28"/>
          <w:szCs w:val="28"/>
        </w:rPr>
        <w:t>).</w:t>
      </w:r>
      <w:proofErr w:type="gramEnd"/>
    </w:p>
    <w:p w:rsidR="00495E10" w:rsidRPr="005401AC" w:rsidRDefault="00495E10" w:rsidP="00495E10">
      <w:pPr>
        <w:tabs>
          <w:tab w:val="left" w:pos="993"/>
        </w:tabs>
        <w:jc w:val="both"/>
        <w:rPr>
          <w:rFonts w:eastAsia="Calibri"/>
          <w:sz w:val="28"/>
          <w:szCs w:val="28"/>
        </w:rPr>
      </w:pPr>
      <w:r w:rsidRPr="00B400F3">
        <w:rPr>
          <w:rFonts w:eastAsia="Calibri"/>
          <w:sz w:val="28"/>
          <w:szCs w:val="28"/>
        </w:rPr>
        <w:t xml:space="preserve">        4.2.</w:t>
      </w:r>
      <w:r w:rsidRPr="00B400F3">
        <w:rPr>
          <w:rFonts w:eastAsia="Calibri"/>
          <w:sz w:val="28"/>
          <w:szCs w:val="28"/>
        </w:rPr>
        <w:tab/>
        <w:t xml:space="preserve"> прекратить (завершить) исполнение централизуемых полномочий, осуществляемых на</w:t>
      </w:r>
      <w:r w:rsidRPr="005401AC">
        <w:rPr>
          <w:rFonts w:eastAsia="Calibri"/>
          <w:sz w:val="28"/>
          <w:szCs w:val="28"/>
        </w:rPr>
        <w:t xml:space="preserve"> основании соглашений (договоров) иными организациями (далее - централизованные бухгалтерии).</w:t>
      </w:r>
    </w:p>
    <w:p w:rsidR="00495E10" w:rsidRPr="0048495D" w:rsidRDefault="0048495D" w:rsidP="00495E10">
      <w:pPr>
        <w:tabs>
          <w:tab w:val="left" w:pos="993"/>
        </w:tabs>
        <w:jc w:val="both"/>
        <w:rPr>
          <w:rFonts w:eastAsia="Calibri"/>
          <w:sz w:val="28"/>
          <w:szCs w:val="28"/>
        </w:rPr>
      </w:pPr>
      <w:r>
        <w:rPr>
          <w:rFonts w:eastAsia="Calibri"/>
          <w:sz w:val="28"/>
          <w:szCs w:val="28"/>
        </w:rPr>
        <w:t xml:space="preserve">         </w:t>
      </w:r>
      <w:r w:rsidRPr="0048495D">
        <w:rPr>
          <w:rFonts w:eastAsia="Calibri"/>
          <w:sz w:val="28"/>
          <w:szCs w:val="28"/>
        </w:rPr>
        <w:t>5.С</w:t>
      </w:r>
      <w:r w:rsidR="00FA64D1" w:rsidRPr="0048495D">
        <w:rPr>
          <w:rFonts w:eastAsia="Calibri"/>
          <w:sz w:val="28"/>
          <w:szCs w:val="28"/>
        </w:rPr>
        <w:t xml:space="preserve">пециалисту </w:t>
      </w:r>
      <w:proofErr w:type="spellStart"/>
      <w:r w:rsidR="00FA64D1" w:rsidRPr="0048495D">
        <w:rPr>
          <w:rFonts w:eastAsia="Calibri"/>
          <w:sz w:val="28"/>
          <w:szCs w:val="28"/>
        </w:rPr>
        <w:t>Кочневского</w:t>
      </w:r>
      <w:proofErr w:type="spellEnd"/>
      <w:r w:rsidR="00495E10" w:rsidRPr="0048495D">
        <w:rPr>
          <w:rFonts w:eastAsia="Calibri"/>
          <w:sz w:val="28"/>
          <w:szCs w:val="28"/>
        </w:rPr>
        <w:t xml:space="preserve"> сельсовета Татарского района Новосибирской области (</w:t>
      </w:r>
      <w:proofErr w:type="spellStart"/>
      <w:r w:rsidR="00FA64D1" w:rsidRPr="0048495D">
        <w:rPr>
          <w:rFonts w:eastAsia="Calibri"/>
          <w:sz w:val="28"/>
          <w:szCs w:val="28"/>
        </w:rPr>
        <w:t>Зембицкой</w:t>
      </w:r>
      <w:proofErr w:type="spellEnd"/>
      <w:r w:rsidR="00FA64D1" w:rsidRPr="0048495D">
        <w:rPr>
          <w:rFonts w:eastAsia="Calibri"/>
          <w:sz w:val="28"/>
          <w:szCs w:val="28"/>
        </w:rPr>
        <w:t xml:space="preserve"> Л.А.</w:t>
      </w:r>
      <w:r w:rsidR="00495E10" w:rsidRPr="0048495D">
        <w:rPr>
          <w:rFonts w:eastAsia="Calibri"/>
          <w:sz w:val="28"/>
          <w:szCs w:val="28"/>
        </w:rPr>
        <w:t xml:space="preserve">) организовать передачу </w:t>
      </w:r>
      <w:r w:rsidR="00495E10" w:rsidRPr="0048495D">
        <w:rPr>
          <w:rFonts w:eastAsia="Calibri"/>
          <w:sz w:val="28"/>
          <w:szCs w:val="28"/>
        </w:rPr>
        <w:lastRenderedPageBreak/>
        <w:t>уполномоченной организации документов (сведений), необходимых для осуществления централизуемых полномочий в соответствии с Положением.</w:t>
      </w:r>
    </w:p>
    <w:p w:rsidR="00495E10" w:rsidRDefault="00495E10" w:rsidP="00495E10">
      <w:pPr>
        <w:tabs>
          <w:tab w:val="left" w:pos="993"/>
        </w:tabs>
        <w:jc w:val="both"/>
        <w:rPr>
          <w:rFonts w:eastAsia="Calibri"/>
          <w:sz w:val="28"/>
          <w:szCs w:val="28"/>
        </w:rPr>
      </w:pPr>
      <w:r w:rsidRPr="0048495D">
        <w:rPr>
          <w:rFonts w:eastAsia="Calibri"/>
          <w:sz w:val="28"/>
          <w:szCs w:val="28"/>
        </w:rPr>
        <w:t xml:space="preserve">         6.</w:t>
      </w:r>
      <w:r w:rsidRPr="0048495D">
        <w:rPr>
          <w:rFonts w:eastAsia="Calibri"/>
          <w:sz w:val="28"/>
          <w:szCs w:val="28"/>
        </w:rPr>
        <w:tab/>
        <w:t xml:space="preserve"> Определить, что взаимодействие уполномоченного органа</w:t>
      </w:r>
      <w:r w:rsidRPr="005401AC">
        <w:rPr>
          <w:rFonts w:eastAsia="Calibri"/>
          <w:sz w:val="28"/>
          <w:szCs w:val="28"/>
        </w:rPr>
        <w:t>, уполномоченной организации и субъекта централизованного учета обеспечивается информационной совместимостью государственных информационных систем и информационных ресурсов, средствами которых осуществляется формирование и обмен информацией и документами в электронном виде (в форме электронных документов), межведомственным обменом информацией, однозначной идентификацией объектов правоотношений в правовых актах при осуществлении централизуемых полномочий.</w:t>
      </w:r>
    </w:p>
    <w:p w:rsidR="00495E10" w:rsidRDefault="00495E10" w:rsidP="00495E10">
      <w:pPr>
        <w:tabs>
          <w:tab w:val="left" w:pos="993"/>
        </w:tabs>
        <w:jc w:val="both"/>
        <w:rPr>
          <w:rFonts w:eastAsia="Calibri"/>
          <w:sz w:val="28"/>
          <w:szCs w:val="28"/>
        </w:rPr>
      </w:pPr>
    </w:p>
    <w:p w:rsidR="00495E10" w:rsidRDefault="000016D8" w:rsidP="00495E10">
      <w:pPr>
        <w:tabs>
          <w:tab w:val="left" w:pos="993"/>
        </w:tabs>
        <w:jc w:val="both"/>
        <w:rPr>
          <w:rFonts w:eastAsia="Calibri"/>
          <w:sz w:val="28"/>
          <w:szCs w:val="28"/>
        </w:rPr>
      </w:pPr>
      <w:r>
        <w:rPr>
          <w:rFonts w:eastAsia="Calibri"/>
          <w:sz w:val="28"/>
          <w:szCs w:val="28"/>
        </w:rPr>
        <w:t xml:space="preserve">        </w:t>
      </w:r>
      <w:r w:rsidR="00495E10">
        <w:rPr>
          <w:rFonts w:eastAsia="Calibri"/>
          <w:sz w:val="28"/>
          <w:szCs w:val="28"/>
        </w:rPr>
        <w:t>7.</w:t>
      </w:r>
      <w:r w:rsidRPr="000016D8">
        <w:rPr>
          <w:sz w:val="28"/>
          <w:szCs w:val="28"/>
        </w:rPr>
        <w:t xml:space="preserve"> </w:t>
      </w:r>
      <w:r>
        <w:rPr>
          <w:sz w:val="28"/>
          <w:szCs w:val="28"/>
        </w:rPr>
        <w:t>Опубликовать настоящее постановление в газете «</w:t>
      </w:r>
      <w:proofErr w:type="spellStart"/>
      <w:r>
        <w:rPr>
          <w:sz w:val="28"/>
          <w:szCs w:val="28"/>
        </w:rPr>
        <w:t>Кочневский</w:t>
      </w:r>
      <w:proofErr w:type="spellEnd"/>
      <w:r>
        <w:rPr>
          <w:sz w:val="28"/>
          <w:szCs w:val="28"/>
        </w:rPr>
        <w:t xml:space="preserve"> вестник»  и</w:t>
      </w:r>
      <w:r>
        <w:t xml:space="preserve"> </w:t>
      </w:r>
      <w:r>
        <w:rPr>
          <w:sz w:val="28"/>
          <w:szCs w:val="28"/>
        </w:rPr>
        <w:t xml:space="preserve">разместить на официальном сайте администрации  </w:t>
      </w:r>
      <w:proofErr w:type="spellStart"/>
      <w:r>
        <w:rPr>
          <w:sz w:val="28"/>
          <w:szCs w:val="28"/>
        </w:rPr>
        <w:t>Кочневского</w:t>
      </w:r>
      <w:proofErr w:type="spellEnd"/>
      <w:r>
        <w:rPr>
          <w:sz w:val="28"/>
          <w:szCs w:val="28"/>
        </w:rPr>
        <w:t xml:space="preserve"> сельсовета Татарского района Новосибирской области.</w:t>
      </w:r>
      <w:r>
        <w:rPr>
          <w:rFonts w:eastAsia="Calibri"/>
          <w:sz w:val="28"/>
          <w:szCs w:val="28"/>
        </w:rPr>
        <w:t xml:space="preserve"> </w:t>
      </w:r>
    </w:p>
    <w:p w:rsidR="00495E10" w:rsidRPr="005401AC"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r>
        <w:rPr>
          <w:rFonts w:eastAsia="Calibri"/>
          <w:sz w:val="28"/>
          <w:szCs w:val="28"/>
        </w:rPr>
        <w:t xml:space="preserve">          8</w:t>
      </w:r>
      <w:r w:rsidRPr="005401AC">
        <w:rPr>
          <w:rFonts w:eastAsia="Calibri"/>
          <w:sz w:val="28"/>
          <w:szCs w:val="28"/>
        </w:rPr>
        <w:t xml:space="preserve">. </w:t>
      </w:r>
      <w:proofErr w:type="gramStart"/>
      <w:r w:rsidRPr="005401AC">
        <w:rPr>
          <w:rFonts w:eastAsia="Calibri"/>
          <w:sz w:val="28"/>
          <w:szCs w:val="28"/>
        </w:rPr>
        <w:t>Контроль за</w:t>
      </w:r>
      <w:proofErr w:type="gramEnd"/>
      <w:r w:rsidRPr="005401AC">
        <w:rPr>
          <w:rFonts w:eastAsia="Calibri"/>
          <w:sz w:val="28"/>
          <w:szCs w:val="28"/>
        </w:rPr>
        <w:t xml:space="preserve"> исполнением настоящего постановления оставляю за собой</w:t>
      </w:r>
      <w:r>
        <w:rPr>
          <w:rFonts w:eastAsia="Calibri"/>
          <w:sz w:val="28"/>
          <w:szCs w:val="28"/>
        </w:rPr>
        <w:t>.</w:t>
      </w: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Pr="005401AC" w:rsidRDefault="00495E10" w:rsidP="00495E10">
      <w:pPr>
        <w:tabs>
          <w:tab w:val="left" w:pos="993"/>
        </w:tabs>
        <w:jc w:val="both"/>
        <w:rPr>
          <w:rFonts w:eastAsia="Calibri"/>
          <w:sz w:val="28"/>
          <w:szCs w:val="28"/>
        </w:rPr>
      </w:pPr>
    </w:p>
    <w:p w:rsidR="00495E10" w:rsidRPr="00FA64D1" w:rsidRDefault="00FA64D1" w:rsidP="00495E10">
      <w:pPr>
        <w:tabs>
          <w:tab w:val="left" w:pos="993"/>
        </w:tabs>
        <w:jc w:val="both"/>
        <w:rPr>
          <w:rFonts w:eastAsia="Calibri"/>
          <w:sz w:val="28"/>
          <w:szCs w:val="28"/>
        </w:rPr>
      </w:pPr>
      <w:r w:rsidRPr="00FA64D1">
        <w:rPr>
          <w:rFonts w:eastAsia="Calibri"/>
          <w:sz w:val="28"/>
          <w:szCs w:val="28"/>
        </w:rPr>
        <w:t xml:space="preserve">Глава  </w:t>
      </w:r>
      <w:proofErr w:type="spellStart"/>
      <w:r w:rsidRPr="00FA64D1">
        <w:rPr>
          <w:rFonts w:eastAsia="Calibri"/>
          <w:sz w:val="28"/>
          <w:szCs w:val="28"/>
        </w:rPr>
        <w:t>Кочневского</w:t>
      </w:r>
      <w:proofErr w:type="spellEnd"/>
      <w:r w:rsidR="00495E10" w:rsidRPr="00FA64D1">
        <w:rPr>
          <w:rFonts w:eastAsia="Calibri"/>
          <w:sz w:val="28"/>
          <w:szCs w:val="28"/>
        </w:rPr>
        <w:t xml:space="preserve"> сельсовета</w:t>
      </w:r>
      <w:r w:rsidR="00495E10" w:rsidRPr="00FA64D1">
        <w:rPr>
          <w:rFonts w:eastAsia="Calibri"/>
          <w:sz w:val="28"/>
          <w:szCs w:val="28"/>
        </w:rPr>
        <w:tab/>
        <w:t>.</w:t>
      </w:r>
    </w:p>
    <w:p w:rsidR="00495E10" w:rsidRPr="005401AC" w:rsidRDefault="00495E10" w:rsidP="00495E10">
      <w:pPr>
        <w:tabs>
          <w:tab w:val="left" w:pos="993"/>
        </w:tabs>
        <w:jc w:val="both"/>
        <w:rPr>
          <w:rFonts w:eastAsia="Calibri"/>
          <w:sz w:val="28"/>
          <w:szCs w:val="28"/>
        </w:rPr>
      </w:pPr>
      <w:r w:rsidRPr="00FA64D1">
        <w:rPr>
          <w:rFonts w:eastAsia="Calibri"/>
          <w:sz w:val="28"/>
          <w:szCs w:val="28"/>
        </w:rPr>
        <w:t>Татарского района Новосибирской области</w:t>
      </w:r>
      <w:r w:rsidRPr="00FA64D1">
        <w:rPr>
          <w:rFonts w:eastAsia="Calibri"/>
          <w:sz w:val="28"/>
          <w:szCs w:val="28"/>
        </w:rPr>
        <w:tab/>
        <w:t xml:space="preserve">          </w:t>
      </w:r>
      <w:r w:rsidR="00FA64D1" w:rsidRPr="00FA64D1">
        <w:rPr>
          <w:rFonts w:eastAsia="Calibri"/>
          <w:sz w:val="28"/>
          <w:szCs w:val="28"/>
        </w:rPr>
        <w:t xml:space="preserve">    </w:t>
      </w:r>
      <w:r w:rsidR="00FA64D1">
        <w:rPr>
          <w:rFonts w:eastAsia="Calibri"/>
          <w:sz w:val="28"/>
          <w:szCs w:val="28"/>
        </w:rPr>
        <w:t>П.М.Гридин</w:t>
      </w:r>
    </w:p>
    <w:p w:rsidR="00495E10" w:rsidRDefault="00495E10" w:rsidP="00495E10">
      <w:pPr>
        <w:tabs>
          <w:tab w:val="left" w:pos="993"/>
        </w:tabs>
        <w:jc w:val="both"/>
        <w:rPr>
          <w:rFonts w:eastAsia="Calibri"/>
          <w:sz w:val="28"/>
          <w:szCs w:val="28"/>
        </w:rPr>
      </w:pPr>
      <w:r w:rsidRPr="005401AC">
        <w:rPr>
          <w:rFonts w:eastAsia="Calibri"/>
          <w:sz w:val="28"/>
          <w:szCs w:val="28"/>
        </w:rPr>
        <w:t xml:space="preserve"> </w:t>
      </w: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Pr="005401AC" w:rsidRDefault="00495E10" w:rsidP="00495E10">
      <w:pPr>
        <w:tabs>
          <w:tab w:val="left" w:pos="993"/>
        </w:tabs>
        <w:jc w:val="both"/>
        <w:rPr>
          <w:rFonts w:eastAsia="Calibri"/>
          <w:sz w:val="28"/>
          <w:szCs w:val="28"/>
        </w:rPr>
      </w:pPr>
    </w:p>
    <w:p w:rsidR="00495E10" w:rsidRDefault="00495E10" w:rsidP="00495E10">
      <w:pPr>
        <w:tabs>
          <w:tab w:val="left" w:pos="993"/>
        </w:tabs>
        <w:jc w:val="right"/>
        <w:rPr>
          <w:rFonts w:eastAsia="Calibri"/>
          <w:sz w:val="28"/>
          <w:szCs w:val="28"/>
        </w:rPr>
      </w:pPr>
      <w:r w:rsidRPr="005401AC">
        <w:rPr>
          <w:rFonts w:eastAsia="Calibri"/>
          <w:sz w:val="28"/>
          <w:szCs w:val="28"/>
        </w:rPr>
        <w:t xml:space="preserve">Приложение № 1 </w:t>
      </w:r>
    </w:p>
    <w:p w:rsidR="00495E10" w:rsidRDefault="00495E10" w:rsidP="00495E10">
      <w:pPr>
        <w:tabs>
          <w:tab w:val="left" w:pos="993"/>
        </w:tabs>
        <w:jc w:val="right"/>
        <w:rPr>
          <w:rFonts w:eastAsia="Calibri"/>
          <w:sz w:val="28"/>
          <w:szCs w:val="28"/>
        </w:rPr>
      </w:pPr>
      <w:r w:rsidRPr="005401AC">
        <w:rPr>
          <w:rFonts w:eastAsia="Calibri"/>
          <w:sz w:val="28"/>
          <w:szCs w:val="28"/>
        </w:rPr>
        <w:t>к постано</w:t>
      </w:r>
      <w:r>
        <w:rPr>
          <w:rFonts w:eastAsia="Calibri"/>
          <w:sz w:val="28"/>
          <w:szCs w:val="28"/>
        </w:rPr>
        <w:t xml:space="preserve">влению администрации </w:t>
      </w:r>
    </w:p>
    <w:p w:rsidR="00495E10" w:rsidRDefault="003A0E17" w:rsidP="00495E10">
      <w:pPr>
        <w:tabs>
          <w:tab w:val="left" w:pos="993"/>
        </w:tabs>
        <w:jc w:val="right"/>
        <w:rPr>
          <w:rFonts w:eastAsia="Calibri"/>
          <w:sz w:val="28"/>
          <w:szCs w:val="28"/>
        </w:rPr>
      </w:pPr>
      <w:proofErr w:type="spellStart"/>
      <w:r>
        <w:rPr>
          <w:rFonts w:eastAsia="Calibri"/>
          <w:sz w:val="28"/>
          <w:szCs w:val="28"/>
        </w:rPr>
        <w:t>Кочневского</w:t>
      </w:r>
      <w:proofErr w:type="spellEnd"/>
      <w:r w:rsidR="00495E10">
        <w:rPr>
          <w:rFonts w:eastAsia="Calibri"/>
          <w:sz w:val="28"/>
          <w:szCs w:val="28"/>
        </w:rPr>
        <w:t xml:space="preserve"> сельсовета Татарского</w:t>
      </w:r>
    </w:p>
    <w:p w:rsidR="00495E10" w:rsidRDefault="00495E10" w:rsidP="00495E10">
      <w:pPr>
        <w:tabs>
          <w:tab w:val="left" w:pos="993"/>
        </w:tabs>
        <w:jc w:val="right"/>
        <w:rPr>
          <w:rFonts w:eastAsia="Calibri"/>
          <w:sz w:val="28"/>
          <w:szCs w:val="28"/>
        </w:rPr>
      </w:pPr>
      <w:r w:rsidRPr="005401AC">
        <w:rPr>
          <w:rFonts w:eastAsia="Calibri"/>
          <w:sz w:val="28"/>
          <w:szCs w:val="28"/>
        </w:rPr>
        <w:t>района Новосибирской области</w:t>
      </w:r>
    </w:p>
    <w:p w:rsidR="00495E10" w:rsidRDefault="00495E10" w:rsidP="00495E10">
      <w:pPr>
        <w:tabs>
          <w:tab w:val="left" w:pos="993"/>
        </w:tabs>
        <w:jc w:val="center"/>
        <w:rPr>
          <w:rFonts w:eastAsia="Calibri"/>
          <w:sz w:val="28"/>
          <w:szCs w:val="28"/>
        </w:rPr>
      </w:pPr>
      <w:r>
        <w:rPr>
          <w:rFonts w:eastAsia="Calibri"/>
          <w:sz w:val="28"/>
          <w:szCs w:val="28"/>
        </w:rPr>
        <w:t xml:space="preserve">                                                           </w:t>
      </w:r>
      <w:r w:rsidRPr="005401AC">
        <w:rPr>
          <w:rFonts w:eastAsia="Calibri"/>
          <w:sz w:val="28"/>
          <w:szCs w:val="28"/>
        </w:rPr>
        <w:t>от</w:t>
      </w:r>
      <w:r>
        <w:rPr>
          <w:rFonts w:eastAsia="Calibri"/>
          <w:sz w:val="28"/>
          <w:szCs w:val="28"/>
        </w:rPr>
        <w:t xml:space="preserve"> </w:t>
      </w:r>
      <w:r w:rsidR="003A0E17">
        <w:rPr>
          <w:rFonts w:eastAsia="Calibri"/>
          <w:sz w:val="28"/>
          <w:szCs w:val="28"/>
        </w:rPr>
        <w:t xml:space="preserve">25.09.2023   </w:t>
      </w:r>
      <w:r>
        <w:rPr>
          <w:rFonts w:eastAsia="Calibri"/>
          <w:sz w:val="28"/>
          <w:szCs w:val="28"/>
        </w:rPr>
        <w:t>№</w:t>
      </w:r>
      <w:r w:rsidR="003A0E17">
        <w:rPr>
          <w:rFonts w:eastAsia="Calibri"/>
          <w:sz w:val="28"/>
          <w:szCs w:val="28"/>
        </w:rPr>
        <w:t xml:space="preserve">  51</w:t>
      </w:r>
    </w:p>
    <w:p w:rsidR="00495E10" w:rsidRDefault="00495E10" w:rsidP="00495E10">
      <w:pPr>
        <w:tabs>
          <w:tab w:val="left" w:pos="993"/>
        </w:tabs>
        <w:jc w:val="right"/>
        <w:rPr>
          <w:rFonts w:eastAsia="Calibri"/>
          <w:sz w:val="28"/>
          <w:szCs w:val="28"/>
        </w:rPr>
      </w:pPr>
    </w:p>
    <w:p w:rsidR="00495E10" w:rsidRDefault="00495E10" w:rsidP="00495E10">
      <w:pPr>
        <w:tabs>
          <w:tab w:val="left" w:pos="993"/>
        </w:tabs>
        <w:jc w:val="right"/>
        <w:rPr>
          <w:rFonts w:eastAsia="Calibri"/>
          <w:sz w:val="28"/>
          <w:szCs w:val="28"/>
        </w:rPr>
      </w:pPr>
    </w:p>
    <w:p w:rsidR="00495E10" w:rsidRPr="005401AC" w:rsidRDefault="00495E10" w:rsidP="00495E10">
      <w:pPr>
        <w:tabs>
          <w:tab w:val="left" w:pos="993"/>
        </w:tabs>
        <w:jc w:val="right"/>
        <w:rPr>
          <w:rFonts w:eastAsia="Calibri"/>
          <w:sz w:val="28"/>
          <w:szCs w:val="28"/>
        </w:rPr>
      </w:pPr>
    </w:p>
    <w:p w:rsidR="00495E10" w:rsidRPr="005401AC" w:rsidRDefault="00495E10" w:rsidP="00495E10">
      <w:pPr>
        <w:tabs>
          <w:tab w:val="left" w:pos="993"/>
        </w:tabs>
        <w:jc w:val="center"/>
        <w:rPr>
          <w:rFonts w:eastAsia="Calibri"/>
          <w:sz w:val="28"/>
          <w:szCs w:val="28"/>
        </w:rPr>
      </w:pPr>
      <w:r w:rsidRPr="005401AC">
        <w:rPr>
          <w:rFonts w:eastAsia="Calibri"/>
          <w:sz w:val="28"/>
          <w:szCs w:val="28"/>
        </w:rPr>
        <w:t>ПЕРЕЧЕНЬ МУНИЦИПАЛЬНЫХ УЧРЕЖДЕНИЙ,</w:t>
      </w:r>
    </w:p>
    <w:p w:rsidR="00495E10" w:rsidRDefault="00495E10" w:rsidP="00495E10">
      <w:pPr>
        <w:tabs>
          <w:tab w:val="left" w:pos="993"/>
        </w:tabs>
        <w:jc w:val="center"/>
        <w:rPr>
          <w:rFonts w:eastAsia="Calibri"/>
          <w:sz w:val="28"/>
          <w:szCs w:val="28"/>
        </w:rPr>
      </w:pPr>
      <w:proofErr w:type="gramStart"/>
      <w:r w:rsidRPr="005401AC">
        <w:rPr>
          <w:rFonts w:eastAsia="Calibri"/>
          <w:sz w:val="28"/>
          <w:szCs w:val="28"/>
        </w:rPr>
        <w:t>ПОЛНОМОЧИЯ</w:t>
      </w:r>
      <w:proofErr w:type="gramEnd"/>
      <w:r w:rsidRPr="005401AC">
        <w:rPr>
          <w:rFonts w:eastAsia="Calibri"/>
          <w:sz w:val="28"/>
          <w:szCs w:val="28"/>
        </w:rPr>
        <w:t xml:space="preserve"> КОТОРЫХ ЦЕНТРАЛИЗУЮТСЯ</w:t>
      </w:r>
      <w:r>
        <w:rPr>
          <w:rFonts w:eastAsia="Calibri"/>
          <w:sz w:val="28"/>
          <w:szCs w:val="28"/>
        </w:rPr>
        <w:t>.</w:t>
      </w:r>
    </w:p>
    <w:p w:rsidR="00495E10" w:rsidRDefault="00495E10" w:rsidP="00495E10">
      <w:pPr>
        <w:tabs>
          <w:tab w:val="left" w:pos="993"/>
        </w:tabs>
        <w:jc w:val="center"/>
        <w:rPr>
          <w:rFonts w:eastAsia="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188"/>
      </w:tblGrid>
      <w:tr w:rsidR="00495E10" w:rsidRPr="009344CF" w:rsidTr="00504C16">
        <w:tc>
          <w:tcPr>
            <w:tcW w:w="1384" w:type="dxa"/>
            <w:shd w:val="clear" w:color="auto" w:fill="auto"/>
          </w:tcPr>
          <w:p w:rsidR="00495E10" w:rsidRPr="009344CF" w:rsidRDefault="00495E10" w:rsidP="00504C16">
            <w:pPr>
              <w:tabs>
                <w:tab w:val="left" w:pos="993"/>
              </w:tabs>
              <w:jc w:val="center"/>
              <w:rPr>
                <w:rFonts w:eastAsia="Calibri"/>
                <w:sz w:val="28"/>
                <w:szCs w:val="28"/>
              </w:rPr>
            </w:pPr>
            <w:r w:rsidRPr="009344CF">
              <w:rPr>
                <w:rFonts w:eastAsia="Calibri"/>
                <w:sz w:val="28"/>
                <w:szCs w:val="28"/>
              </w:rPr>
              <w:t xml:space="preserve">№ </w:t>
            </w:r>
            <w:proofErr w:type="spellStart"/>
            <w:proofErr w:type="gramStart"/>
            <w:r w:rsidRPr="009344CF">
              <w:rPr>
                <w:rFonts w:eastAsia="Calibri"/>
                <w:sz w:val="28"/>
                <w:szCs w:val="28"/>
              </w:rPr>
              <w:t>п</w:t>
            </w:r>
            <w:proofErr w:type="spellEnd"/>
            <w:proofErr w:type="gramEnd"/>
            <w:r w:rsidRPr="009344CF">
              <w:rPr>
                <w:rFonts w:eastAsia="Calibri"/>
                <w:sz w:val="28"/>
                <w:szCs w:val="28"/>
              </w:rPr>
              <w:t>/</w:t>
            </w:r>
            <w:proofErr w:type="spellStart"/>
            <w:r w:rsidRPr="009344CF">
              <w:rPr>
                <w:rFonts w:eastAsia="Calibri"/>
                <w:sz w:val="28"/>
                <w:szCs w:val="28"/>
              </w:rPr>
              <w:t>п</w:t>
            </w:r>
            <w:proofErr w:type="spellEnd"/>
          </w:p>
        </w:tc>
        <w:tc>
          <w:tcPr>
            <w:tcW w:w="8188" w:type="dxa"/>
            <w:shd w:val="clear" w:color="auto" w:fill="auto"/>
          </w:tcPr>
          <w:p w:rsidR="00495E10" w:rsidRPr="009344CF" w:rsidRDefault="00495E10" w:rsidP="00504C16">
            <w:pPr>
              <w:tabs>
                <w:tab w:val="left" w:pos="993"/>
              </w:tabs>
              <w:jc w:val="center"/>
              <w:rPr>
                <w:rFonts w:eastAsia="Calibri"/>
                <w:sz w:val="28"/>
                <w:szCs w:val="28"/>
              </w:rPr>
            </w:pPr>
            <w:r w:rsidRPr="009344CF">
              <w:rPr>
                <w:rFonts w:eastAsia="Calibri"/>
                <w:sz w:val="28"/>
                <w:szCs w:val="28"/>
              </w:rPr>
              <w:t>Наименование учреждения</w:t>
            </w:r>
          </w:p>
        </w:tc>
      </w:tr>
      <w:tr w:rsidR="00495E10" w:rsidRPr="009344CF" w:rsidTr="00504C16">
        <w:tc>
          <w:tcPr>
            <w:tcW w:w="1384" w:type="dxa"/>
            <w:shd w:val="clear" w:color="auto" w:fill="auto"/>
          </w:tcPr>
          <w:p w:rsidR="00495E10" w:rsidRPr="009344CF" w:rsidRDefault="00495E10" w:rsidP="00504C16">
            <w:pPr>
              <w:tabs>
                <w:tab w:val="left" w:pos="993"/>
              </w:tabs>
              <w:jc w:val="center"/>
              <w:rPr>
                <w:rFonts w:eastAsia="Calibri"/>
                <w:sz w:val="28"/>
                <w:szCs w:val="28"/>
              </w:rPr>
            </w:pPr>
            <w:r w:rsidRPr="009344CF">
              <w:rPr>
                <w:rFonts w:eastAsia="Calibri"/>
                <w:sz w:val="28"/>
                <w:szCs w:val="28"/>
              </w:rPr>
              <w:t>1</w:t>
            </w:r>
          </w:p>
        </w:tc>
        <w:tc>
          <w:tcPr>
            <w:tcW w:w="8188" w:type="dxa"/>
            <w:shd w:val="clear" w:color="auto" w:fill="auto"/>
          </w:tcPr>
          <w:p w:rsidR="00495E10" w:rsidRPr="009344CF" w:rsidRDefault="003A0E17" w:rsidP="00504C16">
            <w:pPr>
              <w:tabs>
                <w:tab w:val="left" w:pos="993"/>
              </w:tabs>
              <w:jc w:val="both"/>
              <w:rPr>
                <w:rFonts w:eastAsia="Calibri"/>
                <w:sz w:val="28"/>
                <w:szCs w:val="28"/>
              </w:rPr>
            </w:pPr>
            <w:r>
              <w:rPr>
                <w:rFonts w:eastAsia="Calibri"/>
                <w:sz w:val="28"/>
                <w:szCs w:val="28"/>
              </w:rPr>
              <w:t xml:space="preserve">администрация </w:t>
            </w:r>
            <w:proofErr w:type="spellStart"/>
            <w:r>
              <w:rPr>
                <w:rFonts w:eastAsia="Calibri"/>
                <w:sz w:val="28"/>
                <w:szCs w:val="28"/>
              </w:rPr>
              <w:t>Кочневского</w:t>
            </w:r>
            <w:proofErr w:type="spellEnd"/>
            <w:r w:rsidR="00495E10" w:rsidRPr="009344CF">
              <w:rPr>
                <w:rFonts w:eastAsia="Calibri"/>
                <w:sz w:val="28"/>
                <w:szCs w:val="28"/>
              </w:rPr>
              <w:t xml:space="preserve"> сельсовета Татарского района Новосибирской области.</w:t>
            </w:r>
          </w:p>
        </w:tc>
      </w:tr>
      <w:tr w:rsidR="00495E10" w:rsidRPr="009344CF" w:rsidTr="00504C16">
        <w:tc>
          <w:tcPr>
            <w:tcW w:w="1384" w:type="dxa"/>
            <w:shd w:val="clear" w:color="auto" w:fill="auto"/>
          </w:tcPr>
          <w:p w:rsidR="00495E10" w:rsidRPr="009344CF" w:rsidRDefault="00495E10" w:rsidP="00504C16">
            <w:pPr>
              <w:tabs>
                <w:tab w:val="left" w:pos="993"/>
              </w:tabs>
              <w:jc w:val="center"/>
              <w:rPr>
                <w:rFonts w:eastAsia="Calibri"/>
                <w:sz w:val="28"/>
                <w:szCs w:val="28"/>
              </w:rPr>
            </w:pPr>
            <w:r>
              <w:rPr>
                <w:rFonts w:eastAsia="Calibri"/>
                <w:sz w:val="28"/>
                <w:szCs w:val="28"/>
              </w:rPr>
              <w:t>2</w:t>
            </w:r>
          </w:p>
        </w:tc>
        <w:tc>
          <w:tcPr>
            <w:tcW w:w="8188" w:type="dxa"/>
            <w:shd w:val="clear" w:color="auto" w:fill="auto"/>
          </w:tcPr>
          <w:p w:rsidR="00495E10" w:rsidRPr="009344CF" w:rsidRDefault="003A0E17" w:rsidP="00504C16">
            <w:pPr>
              <w:tabs>
                <w:tab w:val="left" w:pos="993"/>
              </w:tabs>
              <w:jc w:val="both"/>
              <w:rPr>
                <w:rFonts w:eastAsia="Calibri"/>
                <w:sz w:val="28"/>
                <w:szCs w:val="28"/>
              </w:rPr>
            </w:pPr>
            <w:r>
              <w:rPr>
                <w:rFonts w:eastAsia="Calibri"/>
                <w:sz w:val="28"/>
                <w:szCs w:val="28"/>
              </w:rPr>
              <w:t xml:space="preserve">МБУК </w:t>
            </w:r>
            <w:proofErr w:type="spellStart"/>
            <w:r>
              <w:rPr>
                <w:rFonts w:eastAsia="Calibri"/>
                <w:sz w:val="28"/>
                <w:szCs w:val="28"/>
              </w:rPr>
              <w:t>Кочневского</w:t>
            </w:r>
            <w:proofErr w:type="spellEnd"/>
            <w:r w:rsidR="00495E10">
              <w:rPr>
                <w:rFonts w:eastAsia="Calibri"/>
                <w:sz w:val="28"/>
                <w:szCs w:val="28"/>
              </w:rPr>
              <w:t xml:space="preserve"> сельсовета Татарского района Новосибирской области</w:t>
            </w:r>
          </w:p>
        </w:tc>
      </w:tr>
    </w:tbl>
    <w:p w:rsidR="00495E10" w:rsidRDefault="00495E10" w:rsidP="00495E10">
      <w:pPr>
        <w:tabs>
          <w:tab w:val="left" w:pos="993"/>
        </w:tabs>
        <w:jc w:val="center"/>
        <w:rPr>
          <w:rFonts w:eastAsia="Calibri"/>
          <w:sz w:val="28"/>
          <w:szCs w:val="28"/>
        </w:rPr>
      </w:pPr>
    </w:p>
    <w:p w:rsidR="00495E10" w:rsidRDefault="00495E10" w:rsidP="00495E10">
      <w:pPr>
        <w:tabs>
          <w:tab w:val="left" w:pos="993"/>
        </w:tabs>
        <w:jc w:val="center"/>
        <w:rPr>
          <w:rFonts w:eastAsia="Calibri"/>
          <w:sz w:val="28"/>
          <w:szCs w:val="28"/>
        </w:rPr>
      </w:pPr>
    </w:p>
    <w:p w:rsidR="00495E10" w:rsidRDefault="00495E10" w:rsidP="00495E10">
      <w:pPr>
        <w:tabs>
          <w:tab w:val="left" w:pos="993"/>
        </w:tabs>
        <w:jc w:val="center"/>
        <w:rPr>
          <w:rFonts w:eastAsia="Calibri"/>
          <w:sz w:val="28"/>
          <w:szCs w:val="28"/>
        </w:rPr>
      </w:pPr>
    </w:p>
    <w:p w:rsidR="00495E10" w:rsidRDefault="00495E10" w:rsidP="00495E10">
      <w:pPr>
        <w:tabs>
          <w:tab w:val="left" w:pos="993"/>
        </w:tabs>
        <w:jc w:val="center"/>
        <w:rPr>
          <w:rFonts w:eastAsia="Calibri"/>
          <w:sz w:val="28"/>
          <w:szCs w:val="28"/>
        </w:rPr>
      </w:pPr>
    </w:p>
    <w:p w:rsidR="00495E10" w:rsidRDefault="00495E10" w:rsidP="00495E10">
      <w:pPr>
        <w:tabs>
          <w:tab w:val="left" w:pos="993"/>
        </w:tabs>
        <w:jc w:val="right"/>
        <w:rPr>
          <w:rFonts w:eastAsia="Calibri"/>
          <w:sz w:val="28"/>
          <w:szCs w:val="28"/>
        </w:rPr>
      </w:pPr>
    </w:p>
    <w:p w:rsidR="003A0E17" w:rsidRDefault="003A0E17" w:rsidP="00495E10">
      <w:pPr>
        <w:tabs>
          <w:tab w:val="left" w:pos="993"/>
        </w:tabs>
        <w:jc w:val="right"/>
        <w:rPr>
          <w:rFonts w:eastAsia="Calibri"/>
          <w:sz w:val="28"/>
          <w:szCs w:val="28"/>
        </w:rPr>
      </w:pPr>
    </w:p>
    <w:p w:rsidR="003A0E17" w:rsidRDefault="003A0E17" w:rsidP="00495E10">
      <w:pPr>
        <w:tabs>
          <w:tab w:val="left" w:pos="993"/>
        </w:tabs>
        <w:jc w:val="right"/>
        <w:rPr>
          <w:rFonts w:eastAsia="Calibri"/>
          <w:sz w:val="28"/>
          <w:szCs w:val="28"/>
        </w:rPr>
      </w:pPr>
    </w:p>
    <w:p w:rsidR="003A0E17" w:rsidRDefault="003A0E17" w:rsidP="00495E10">
      <w:pPr>
        <w:tabs>
          <w:tab w:val="left" w:pos="993"/>
        </w:tabs>
        <w:jc w:val="right"/>
        <w:rPr>
          <w:rFonts w:eastAsia="Calibri"/>
          <w:sz w:val="28"/>
          <w:szCs w:val="28"/>
        </w:rPr>
      </w:pPr>
    </w:p>
    <w:p w:rsidR="003A0E17" w:rsidRDefault="003A0E17" w:rsidP="00495E10">
      <w:pPr>
        <w:tabs>
          <w:tab w:val="left" w:pos="993"/>
        </w:tabs>
        <w:jc w:val="right"/>
        <w:rPr>
          <w:rFonts w:eastAsia="Calibri"/>
          <w:sz w:val="28"/>
          <w:szCs w:val="28"/>
        </w:rPr>
      </w:pPr>
    </w:p>
    <w:p w:rsidR="003A0E17" w:rsidRDefault="003A0E17" w:rsidP="00495E10">
      <w:pPr>
        <w:tabs>
          <w:tab w:val="left" w:pos="993"/>
        </w:tabs>
        <w:jc w:val="right"/>
        <w:rPr>
          <w:rFonts w:eastAsia="Calibri"/>
          <w:sz w:val="28"/>
          <w:szCs w:val="28"/>
        </w:rPr>
      </w:pPr>
    </w:p>
    <w:p w:rsidR="003A0E17" w:rsidRDefault="003A0E17" w:rsidP="00495E10">
      <w:pPr>
        <w:tabs>
          <w:tab w:val="left" w:pos="993"/>
        </w:tabs>
        <w:jc w:val="right"/>
        <w:rPr>
          <w:rFonts w:eastAsia="Calibri"/>
          <w:sz w:val="28"/>
          <w:szCs w:val="28"/>
        </w:rPr>
      </w:pPr>
    </w:p>
    <w:p w:rsidR="003A0E17" w:rsidRDefault="003A0E17" w:rsidP="00495E10">
      <w:pPr>
        <w:tabs>
          <w:tab w:val="left" w:pos="993"/>
        </w:tabs>
        <w:jc w:val="right"/>
        <w:rPr>
          <w:rFonts w:eastAsia="Calibri"/>
          <w:sz w:val="28"/>
          <w:szCs w:val="28"/>
        </w:rPr>
      </w:pPr>
    </w:p>
    <w:p w:rsidR="003A0E17" w:rsidRDefault="003A0E17" w:rsidP="00495E10">
      <w:pPr>
        <w:tabs>
          <w:tab w:val="left" w:pos="993"/>
        </w:tabs>
        <w:jc w:val="right"/>
        <w:rPr>
          <w:rFonts w:eastAsia="Calibri"/>
          <w:sz w:val="28"/>
          <w:szCs w:val="28"/>
        </w:rPr>
      </w:pPr>
    </w:p>
    <w:p w:rsidR="003A0E17" w:rsidRDefault="003A0E17" w:rsidP="00495E10">
      <w:pPr>
        <w:tabs>
          <w:tab w:val="left" w:pos="993"/>
        </w:tabs>
        <w:jc w:val="right"/>
        <w:rPr>
          <w:rFonts w:eastAsia="Calibri"/>
          <w:sz w:val="28"/>
          <w:szCs w:val="28"/>
        </w:rPr>
      </w:pPr>
    </w:p>
    <w:p w:rsidR="003A0E17" w:rsidRDefault="003A0E17" w:rsidP="00495E10">
      <w:pPr>
        <w:tabs>
          <w:tab w:val="left" w:pos="993"/>
        </w:tabs>
        <w:jc w:val="right"/>
        <w:rPr>
          <w:rFonts w:eastAsia="Calibri"/>
          <w:sz w:val="28"/>
          <w:szCs w:val="28"/>
        </w:rPr>
      </w:pPr>
    </w:p>
    <w:p w:rsidR="003A0E17" w:rsidRDefault="003A0E17" w:rsidP="00495E10">
      <w:pPr>
        <w:tabs>
          <w:tab w:val="left" w:pos="993"/>
        </w:tabs>
        <w:jc w:val="right"/>
        <w:rPr>
          <w:rFonts w:eastAsia="Calibri"/>
          <w:sz w:val="28"/>
          <w:szCs w:val="28"/>
        </w:rPr>
      </w:pPr>
    </w:p>
    <w:p w:rsidR="003A0E17" w:rsidRDefault="003A0E17" w:rsidP="00495E10">
      <w:pPr>
        <w:tabs>
          <w:tab w:val="left" w:pos="993"/>
        </w:tabs>
        <w:jc w:val="right"/>
        <w:rPr>
          <w:rFonts w:eastAsia="Calibri"/>
          <w:sz w:val="28"/>
          <w:szCs w:val="28"/>
        </w:rPr>
      </w:pPr>
    </w:p>
    <w:p w:rsidR="003A0E17" w:rsidRDefault="003A0E17" w:rsidP="00495E10">
      <w:pPr>
        <w:tabs>
          <w:tab w:val="left" w:pos="993"/>
        </w:tabs>
        <w:jc w:val="right"/>
        <w:rPr>
          <w:rFonts w:eastAsia="Calibri"/>
          <w:sz w:val="28"/>
          <w:szCs w:val="28"/>
        </w:rPr>
      </w:pPr>
    </w:p>
    <w:p w:rsidR="003A0E17" w:rsidRDefault="003A0E17" w:rsidP="00495E10">
      <w:pPr>
        <w:tabs>
          <w:tab w:val="left" w:pos="993"/>
        </w:tabs>
        <w:jc w:val="right"/>
        <w:rPr>
          <w:rFonts w:eastAsia="Calibri"/>
          <w:sz w:val="28"/>
          <w:szCs w:val="28"/>
        </w:rPr>
      </w:pPr>
    </w:p>
    <w:p w:rsidR="003A0E17" w:rsidRDefault="003A0E17" w:rsidP="00495E10">
      <w:pPr>
        <w:tabs>
          <w:tab w:val="left" w:pos="993"/>
        </w:tabs>
        <w:jc w:val="right"/>
        <w:rPr>
          <w:rFonts w:eastAsia="Calibri"/>
          <w:sz w:val="28"/>
          <w:szCs w:val="28"/>
        </w:rPr>
      </w:pPr>
    </w:p>
    <w:p w:rsidR="003A0E17" w:rsidRDefault="003A0E17" w:rsidP="00495E10">
      <w:pPr>
        <w:tabs>
          <w:tab w:val="left" w:pos="993"/>
        </w:tabs>
        <w:jc w:val="right"/>
        <w:rPr>
          <w:rFonts w:eastAsia="Calibri"/>
          <w:sz w:val="28"/>
          <w:szCs w:val="28"/>
        </w:rPr>
      </w:pPr>
    </w:p>
    <w:p w:rsidR="003A0E17" w:rsidRDefault="003A0E17" w:rsidP="00495E10">
      <w:pPr>
        <w:tabs>
          <w:tab w:val="left" w:pos="993"/>
        </w:tabs>
        <w:jc w:val="right"/>
        <w:rPr>
          <w:rFonts w:eastAsia="Calibri"/>
          <w:sz w:val="28"/>
          <w:szCs w:val="28"/>
        </w:rPr>
      </w:pPr>
    </w:p>
    <w:p w:rsidR="003A0E17" w:rsidRDefault="003A0E17" w:rsidP="00495E10">
      <w:pPr>
        <w:tabs>
          <w:tab w:val="left" w:pos="993"/>
        </w:tabs>
        <w:jc w:val="right"/>
        <w:rPr>
          <w:rFonts w:eastAsia="Calibri"/>
          <w:sz w:val="28"/>
          <w:szCs w:val="28"/>
        </w:rPr>
      </w:pPr>
    </w:p>
    <w:p w:rsidR="003A0E17" w:rsidRDefault="003A0E17" w:rsidP="00495E10">
      <w:pPr>
        <w:tabs>
          <w:tab w:val="left" w:pos="993"/>
        </w:tabs>
        <w:jc w:val="right"/>
        <w:rPr>
          <w:rFonts w:eastAsia="Calibri"/>
          <w:sz w:val="28"/>
          <w:szCs w:val="28"/>
        </w:rPr>
      </w:pPr>
    </w:p>
    <w:p w:rsidR="003A0E17" w:rsidRDefault="003A0E17" w:rsidP="00495E10">
      <w:pPr>
        <w:tabs>
          <w:tab w:val="left" w:pos="993"/>
        </w:tabs>
        <w:jc w:val="right"/>
        <w:rPr>
          <w:rFonts w:eastAsia="Calibri"/>
          <w:sz w:val="28"/>
          <w:szCs w:val="28"/>
        </w:rPr>
      </w:pPr>
    </w:p>
    <w:p w:rsidR="003A0E17" w:rsidRDefault="003A0E17" w:rsidP="00495E10">
      <w:pPr>
        <w:tabs>
          <w:tab w:val="left" w:pos="993"/>
        </w:tabs>
        <w:jc w:val="right"/>
        <w:rPr>
          <w:rFonts w:eastAsia="Calibri"/>
          <w:sz w:val="28"/>
          <w:szCs w:val="28"/>
        </w:rPr>
      </w:pPr>
    </w:p>
    <w:p w:rsidR="003A0E17" w:rsidRDefault="003A0E17" w:rsidP="00495E10">
      <w:pPr>
        <w:tabs>
          <w:tab w:val="left" w:pos="993"/>
        </w:tabs>
        <w:jc w:val="right"/>
        <w:rPr>
          <w:rFonts w:eastAsia="Calibri"/>
          <w:sz w:val="28"/>
          <w:szCs w:val="28"/>
        </w:rPr>
      </w:pPr>
    </w:p>
    <w:p w:rsidR="003A0E17" w:rsidRDefault="003A0E17" w:rsidP="00495E10">
      <w:pPr>
        <w:tabs>
          <w:tab w:val="left" w:pos="993"/>
        </w:tabs>
        <w:jc w:val="right"/>
        <w:rPr>
          <w:rFonts w:eastAsia="Calibri"/>
          <w:sz w:val="28"/>
          <w:szCs w:val="28"/>
        </w:rPr>
      </w:pPr>
    </w:p>
    <w:p w:rsidR="003A0E17" w:rsidRDefault="003A0E17" w:rsidP="00495E10">
      <w:pPr>
        <w:tabs>
          <w:tab w:val="left" w:pos="993"/>
        </w:tabs>
        <w:jc w:val="right"/>
        <w:rPr>
          <w:rFonts w:eastAsia="Calibri"/>
          <w:sz w:val="28"/>
          <w:szCs w:val="28"/>
        </w:rPr>
      </w:pPr>
    </w:p>
    <w:p w:rsidR="003A0E17" w:rsidRDefault="003A0E17" w:rsidP="00495E10">
      <w:pPr>
        <w:tabs>
          <w:tab w:val="left" w:pos="993"/>
        </w:tabs>
        <w:jc w:val="right"/>
        <w:rPr>
          <w:rFonts w:eastAsia="Calibri"/>
          <w:sz w:val="28"/>
          <w:szCs w:val="28"/>
        </w:rPr>
      </w:pPr>
    </w:p>
    <w:p w:rsidR="003A0E17" w:rsidRDefault="003A0E17" w:rsidP="00495E10">
      <w:pPr>
        <w:tabs>
          <w:tab w:val="left" w:pos="993"/>
        </w:tabs>
        <w:jc w:val="right"/>
        <w:rPr>
          <w:rFonts w:eastAsia="Calibri"/>
          <w:sz w:val="28"/>
          <w:szCs w:val="28"/>
        </w:rPr>
      </w:pPr>
    </w:p>
    <w:p w:rsidR="003A0E17" w:rsidRDefault="003A0E17" w:rsidP="00495E10">
      <w:pPr>
        <w:tabs>
          <w:tab w:val="left" w:pos="993"/>
        </w:tabs>
        <w:jc w:val="right"/>
        <w:rPr>
          <w:rFonts w:eastAsia="Calibri"/>
          <w:sz w:val="28"/>
          <w:szCs w:val="28"/>
        </w:rPr>
      </w:pPr>
    </w:p>
    <w:p w:rsidR="00495E10" w:rsidRPr="009344CF" w:rsidRDefault="00495E10" w:rsidP="00495E10">
      <w:pPr>
        <w:tabs>
          <w:tab w:val="left" w:pos="993"/>
        </w:tabs>
        <w:jc w:val="right"/>
        <w:rPr>
          <w:rFonts w:eastAsia="Calibri"/>
          <w:sz w:val="28"/>
          <w:szCs w:val="28"/>
        </w:rPr>
      </w:pPr>
      <w:r>
        <w:rPr>
          <w:rFonts w:eastAsia="Calibri"/>
          <w:sz w:val="28"/>
          <w:szCs w:val="28"/>
        </w:rPr>
        <w:t>Приложение № 2</w:t>
      </w:r>
      <w:r w:rsidRPr="009344CF">
        <w:rPr>
          <w:rFonts w:eastAsia="Calibri"/>
          <w:sz w:val="28"/>
          <w:szCs w:val="28"/>
        </w:rPr>
        <w:t xml:space="preserve"> </w:t>
      </w:r>
    </w:p>
    <w:p w:rsidR="00495E10" w:rsidRPr="009344CF" w:rsidRDefault="00495E10" w:rsidP="00495E10">
      <w:pPr>
        <w:tabs>
          <w:tab w:val="left" w:pos="993"/>
        </w:tabs>
        <w:jc w:val="right"/>
        <w:rPr>
          <w:rFonts w:eastAsia="Calibri"/>
          <w:sz w:val="28"/>
          <w:szCs w:val="28"/>
        </w:rPr>
      </w:pPr>
      <w:r w:rsidRPr="009344CF">
        <w:rPr>
          <w:rFonts w:eastAsia="Calibri"/>
          <w:sz w:val="28"/>
          <w:szCs w:val="28"/>
        </w:rPr>
        <w:t xml:space="preserve">к постановлению администрации </w:t>
      </w:r>
    </w:p>
    <w:p w:rsidR="00495E10" w:rsidRPr="009344CF" w:rsidRDefault="003A0E17" w:rsidP="00495E10">
      <w:pPr>
        <w:tabs>
          <w:tab w:val="left" w:pos="993"/>
        </w:tabs>
        <w:jc w:val="right"/>
        <w:rPr>
          <w:rFonts w:eastAsia="Calibri"/>
          <w:sz w:val="28"/>
          <w:szCs w:val="28"/>
        </w:rPr>
      </w:pPr>
      <w:proofErr w:type="spellStart"/>
      <w:r>
        <w:rPr>
          <w:rFonts w:eastAsia="Calibri"/>
          <w:sz w:val="28"/>
          <w:szCs w:val="28"/>
        </w:rPr>
        <w:t>Кочневского</w:t>
      </w:r>
      <w:proofErr w:type="spellEnd"/>
      <w:r w:rsidR="00495E10" w:rsidRPr="009344CF">
        <w:rPr>
          <w:rFonts w:eastAsia="Calibri"/>
          <w:sz w:val="28"/>
          <w:szCs w:val="28"/>
        </w:rPr>
        <w:t xml:space="preserve"> сельсовета Татарского</w:t>
      </w:r>
    </w:p>
    <w:p w:rsidR="00495E10" w:rsidRPr="009344CF" w:rsidRDefault="00495E10" w:rsidP="00495E10">
      <w:pPr>
        <w:tabs>
          <w:tab w:val="left" w:pos="993"/>
        </w:tabs>
        <w:jc w:val="right"/>
        <w:rPr>
          <w:rFonts w:eastAsia="Calibri"/>
          <w:sz w:val="28"/>
          <w:szCs w:val="28"/>
        </w:rPr>
      </w:pPr>
      <w:r w:rsidRPr="009344CF">
        <w:rPr>
          <w:rFonts w:eastAsia="Calibri"/>
          <w:sz w:val="28"/>
          <w:szCs w:val="28"/>
        </w:rPr>
        <w:t xml:space="preserve">района Новосибирской области </w:t>
      </w:r>
      <w:proofErr w:type="gramStart"/>
      <w:r w:rsidRPr="009344CF">
        <w:rPr>
          <w:rFonts w:eastAsia="Calibri"/>
          <w:sz w:val="28"/>
          <w:szCs w:val="28"/>
        </w:rPr>
        <w:t>от</w:t>
      </w:r>
      <w:proofErr w:type="gramEnd"/>
    </w:p>
    <w:p w:rsidR="00495E10" w:rsidRPr="005401AC" w:rsidRDefault="003A0E17" w:rsidP="003A0E17">
      <w:pPr>
        <w:tabs>
          <w:tab w:val="left" w:pos="993"/>
          <w:tab w:val="left" w:pos="5431"/>
        </w:tabs>
        <w:rPr>
          <w:rFonts w:eastAsia="Calibri"/>
          <w:sz w:val="28"/>
          <w:szCs w:val="28"/>
        </w:rPr>
      </w:pPr>
      <w:r>
        <w:rPr>
          <w:rFonts w:eastAsia="Calibri"/>
          <w:sz w:val="28"/>
          <w:szCs w:val="28"/>
        </w:rPr>
        <w:tab/>
      </w:r>
      <w:r>
        <w:rPr>
          <w:rFonts w:eastAsia="Calibri"/>
          <w:sz w:val="28"/>
          <w:szCs w:val="28"/>
        </w:rPr>
        <w:tab/>
        <w:t>от 25.09.2023 года   № 51</w:t>
      </w: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Pr="005401AC" w:rsidRDefault="00495E10" w:rsidP="00495E10">
      <w:pPr>
        <w:tabs>
          <w:tab w:val="left" w:pos="993"/>
        </w:tabs>
        <w:jc w:val="center"/>
        <w:rPr>
          <w:rFonts w:eastAsia="Calibri"/>
          <w:sz w:val="28"/>
          <w:szCs w:val="28"/>
        </w:rPr>
      </w:pPr>
      <w:r w:rsidRPr="005401AC">
        <w:rPr>
          <w:rFonts w:eastAsia="Calibri"/>
          <w:sz w:val="28"/>
          <w:szCs w:val="28"/>
        </w:rPr>
        <w:t>СРОКИ ПЕРЕДАЧИ ЦЕНТРАЛИЗУЕМЫХ ПОЛНОМОЧИЙ</w:t>
      </w:r>
    </w:p>
    <w:p w:rsidR="00495E10" w:rsidRDefault="00495E10" w:rsidP="00495E10">
      <w:pPr>
        <w:tabs>
          <w:tab w:val="left" w:pos="993"/>
        </w:tabs>
        <w:jc w:val="both"/>
        <w:rPr>
          <w:rFonts w:eastAsia="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6237"/>
        <w:gridCol w:w="1951"/>
      </w:tblGrid>
      <w:tr w:rsidR="00495E10" w:rsidRPr="009344CF" w:rsidTr="00504C16">
        <w:tc>
          <w:tcPr>
            <w:tcW w:w="1384" w:type="dxa"/>
            <w:shd w:val="clear" w:color="auto" w:fill="auto"/>
          </w:tcPr>
          <w:p w:rsidR="00495E10" w:rsidRPr="009344CF" w:rsidRDefault="00495E10" w:rsidP="00504C16">
            <w:pPr>
              <w:tabs>
                <w:tab w:val="left" w:pos="993"/>
              </w:tabs>
              <w:jc w:val="both"/>
              <w:rPr>
                <w:rFonts w:eastAsia="Calibri"/>
                <w:sz w:val="28"/>
                <w:szCs w:val="28"/>
              </w:rPr>
            </w:pPr>
            <w:r w:rsidRPr="009344CF">
              <w:rPr>
                <w:rFonts w:eastAsia="Calibri"/>
                <w:sz w:val="28"/>
                <w:szCs w:val="28"/>
              </w:rPr>
              <w:t xml:space="preserve">№ </w:t>
            </w:r>
            <w:proofErr w:type="spellStart"/>
            <w:proofErr w:type="gramStart"/>
            <w:r w:rsidRPr="009344CF">
              <w:rPr>
                <w:rFonts w:eastAsia="Calibri"/>
                <w:sz w:val="28"/>
                <w:szCs w:val="28"/>
              </w:rPr>
              <w:t>п</w:t>
            </w:r>
            <w:proofErr w:type="spellEnd"/>
            <w:proofErr w:type="gramEnd"/>
            <w:r w:rsidRPr="009344CF">
              <w:rPr>
                <w:rFonts w:eastAsia="Calibri"/>
                <w:sz w:val="28"/>
                <w:szCs w:val="28"/>
              </w:rPr>
              <w:t>/</w:t>
            </w:r>
            <w:proofErr w:type="spellStart"/>
            <w:r w:rsidRPr="009344CF">
              <w:rPr>
                <w:rFonts w:eastAsia="Calibri"/>
                <w:sz w:val="28"/>
                <w:szCs w:val="28"/>
              </w:rPr>
              <w:t>п</w:t>
            </w:r>
            <w:proofErr w:type="spellEnd"/>
          </w:p>
        </w:tc>
        <w:tc>
          <w:tcPr>
            <w:tcW w:w="6237" w:type="dxa"/>
            <w:shd w:val="clear" w:color="auto" w:fill="auto"/>
          </w:tcPr>
          <w:p w:rsidR="00495E10" w:rsidRPr="009344CF" w:rsidRDefault="00495E10" w:rsidP="00504C16">
            <w:pPr>
              <w:tabs>
                <w:tab w:val="left" w:pos="993"/>
              </w:tabs>
              <w:jc w:val="center"/>
              <w:rPr>
                <w:rFonts w:eastAsia="Calibri"/>
                <w:sz w:val="28"/>
                <w:szCs w:val="28"/>
              </w:rPr>
            </w:pPr>
            <w:r w:rsidRPr="009344CF">
              <w:rPr>
                <w:rFonts w:eastAsia="Calibri"/>
                <w:sz w:val="28"/>
                <w:szCs w:val="28"/>
              </w:rPr>
              <w:t>Наименование учреждения</w:t>
            </w:r>
          </w:p>
        </w:tc>
        <w:tc>
          <w:tcPr>
            <w:tcW w:w="1951" w:type="dxa"/>
            <w:shd w:val="clear" w:color="auto" w:fill="auto"/>
          </w:tcPr>
          <w:p w:rsidR="00495E10" w:rsidRPr="009344CF" w:rsidRDefault="00495E10" w:rsidP="00504C16">
            <w:pPr>
              <w:tabs>
                <w:tab w:val="left" w:pos="993"/>
              </w:tabs>
              <w:jc w:val="both"/>
              <w:rPr>
                <w:rFonts w:eastAsia="Calibri"/>
                <w:sz w:val="28"/>
                <w:szCs w:val="28"/>
              </w:rPr>
            </w:pPr>
            <w:r w:rsidRPr="009344CF">
              <w:rPr>
                <w:rFonts w:eastAsia="Calibri"/>
                <w:sz w:val="28"/>
                <w:szCs w:val="28"/>
              </w:rPr>
              <w:t>Срок передачи</w:t>
            </w:r>
          </w:p>
        </w:tc>
      </w:tr>
      <w:tr w:rsidR="00495E10" w:rsidRPr="009344CF" w:rsidTr="00504C16">
        <w:tc>
          <w:tcPr>
            <w:tcW w:w="1384" w:type="dxa"/>
            <w:shd w:val="clear" w:color="auto" w:fill="auto"/>
          </w:tcPr>
          <w:p w:rsidR="00495E10" w:rsidRPr="009344CF" w:rsidRDefault="00495E10" w:rsidP="00504C16">
            <w:pPr>
              <w:tabs>
                <w:tab w:val="left" w:pos="993"/>
              </w:tabs>
              <w:jc w:val="both"/>
              <w:rPr>
                <w:rFonts w:eastAsia="Calibri"/>
                <w:sz w:val="28"/>
                <w:szCs w:val="28"/>
              </w:rPr>
            </w:pPr>
            <w:r w:rsidRPr="009344CF">
              <w:rPr>
                <w:rFonts w:eastAsia="Calibri"/>
                <w:sz w:val="28"/>
                <w:szCs w:val="28"/>
              </w:rPr>
              <w:t>1</w:t>
            </w:r>
          </w:p>
        </w:tc>
        <w:tc>
          <w:tcPr>
            <w:tcW w:w="6237" w:type="dxa"/>
            <w:shd w:val="clear" w:color="auto" w:fill="auto"/>
          </w:tcPr>
          <w:p w:rsidR="00495E10" w:rsidRPr="009344CF" w:rsidRDefault="003A0E17" w:rsidP="00504C16">
            <w:pPr>
              <w:tabs>
                <w:tab w:val="left" w:pos="993"/>
              </w:tabs>
              <w:jc w:val="both"/>
              <w:rPr>
                <w:rFonts w:eastAsia="Calibri"/>
                <w:sz w:val="28"/>
                <w:szCs w:val="28"/>
              </w:rPr>
            </w:pPr>
            <w:r>
              <w:rPr>
                <w:rFonts w:eastAsia="Calibri"/>
                <w:sz w:val="28"/>
                <w:szCs w:val="28"/>
              </w:rPr>
              <w:t xml:space="preserve">Администрация </w:t>
            </w:r>
            <w:proofErr w:type="spellStart"/>
            <w:r>
              <w:rPr>
                <w:rFonts w:eastAsia="Calibri"/>
                <w:sz w:val="28"/>
                <w:szCs w:val="28"/>
              </w:rPr>
              <w:t>Кочневского</w:t>
            </w:r>
            <w:proofErr w:type="spellEnd"/>
            <w:r w:rsidR="00495E10" w:rsidRPr="009344CF">
              <w:rPr>
                <w:rFonts w:eastAsia="Calibri"/>
                <w:sz w:val="28"/>
                <w:szCs w:val="28"/>
              </w:rPr>
              <w:t xml:space="preserve"> сельсовета Татарского района Новосибирской области</w:t>
            </w:r>
          </w:p>
        </w:tc>
        <w:tc>
          <w:tcPr>
            <w:tcW w:w="1951" w:type="dxa"/>
            <w:shd w:val="clear" w:color="auto" w:fill="auto"/>
          </w:tcPr>
          <w:p w:rsidR="00495E10" w:rsidRPr="009344CF" w:rsidRDefault="00495E10" w:rsidP="00504C16">
            <w:pPr>
              <w:tabs>
                <w:tab w:val="left" w:pos="993"/>
              </w:tabs>
              <w:jc w:val="both"/>
              <w:rPr>
                <w:rFonts w:eastAsia="Calibri"/>
                <w:sz w:val="28"/>
                <w:szCs w:val="28"/>
              </w:rPr>
            </w:pPr>
            <w:r>
              <w:rPr>
                <w:rFonts w:eastAsia="Calibri"/>
                <w:sz w:val="28"/>
                <w:szCs w:val="28"/>
              </w:rPr>
              <w:t>октябрь 2023г.</w:t>
            </w:r>
          </w:p>
        </w:tc>
      </w:tr>
      <w:tr w:rsidR="00495E10" w:rsidRPr="009344CF" w:rsidTr="00504C16">
        <w:tc>
          <w:tcPr>
            <w:tcW w:w="1384" w:type="dxa"/>
            <w:shd w:val="clear" w:color="auto" w:fill="auto"/>
          </w:tcPr>
          <w:p w:rsidR="00495E10" w:rsidRPr="009344CF" w:rsidRDefault="00495E10" w:rsidP="00504C16">
            <w:pPr>
              <w:tabs>
                <w:tab w:val="left" w:pos="993"/>
              </w:tabs>
              <w:jc w:val="both"/>
              <w:rPr>
                <w:rFonts w:eastAsia="Calibri"/>
                <w:sz w:val="28"/>
                <w:szCs w:val="28"/>
              </w:rPr>
            </w:pPr>
            <w:r>
              <w:rPr>
                <w:rFonts w:eastAsia="Calibri"/>
                <w:sz w:val="28"/>
                <w:szCs w:val="28"/>
              </w:rPr>
              <w:t>2</w:t>
            </w:r>
          </w:p>
        </w:tc>
        <w:tc>
          <w:tcPr>
            <w:tcW w:w="6237" w:type="dxa"/>
            <w:shd w:val="clear" w:color="auto" w:fill="auto"/>
          </w:tcPr>
          <w:p w:rsidR="00495E10" w:rsidRPr="009344CF" w:rsidRDefault="003A0E17" w:rsidP="00504C16">
            <w:pPr>
              <w:tabs>
                <w:tab w:val="left" w:pos="993"/>
              </w:tabs>
              <w:jc w:val="both"/>
              <w:rPr>
                <w:rFonts w:eastAsia="Calibri"/>
                <w:sz w:val="28"/>
                <w:szCs w:val="28"/>
              </w:rPr>
            </w:pPr>
            <w:r>
              <w:rPr>
                <w:rFonts w:eastAsia="Calibri"/>
                <w:sz w:val="28"/>
                <w:szCs w:val="28"/>
              </w:rPr>
              <w:t xml:space="preserve">МБУК </w:t>
            </w:r>
            <w:proofErr w:type="spellStart"/>
            <w:r>
              <w:rPr>
                <w:rFonts w:eastAsia="Calibri"/>
                <w:sz w:val="28"/>
                <w:szCs w:val="28"/>
              </w:rPr>
              <w:t>Кочневского</w:t>
            </w:r>
            <w:proofErr w:type="spellEnd"/>
            <w:r w:rsidR="00495E10" w:rsidRPr="00D71FFE">
              <w:rPr>
                <w:rFonts w:eastAsia="Calibri"/>
                <w:sz w:val="28"/>
                <w:szCs w:val="28"/>
              </w:rPr>
              <w:t xml:space="preserve"> сельсовета Татарского района Новосибирской области</w:t>
            </w:r>
          </w:p>
        </w:tc>
        <w:tc>
          <w:tcPr>
            <w:tcW w:w="1951" w:type="dxa"/>
            <w:shd w:val="clear" w:color="auto" w:fill="auto"/>
          </w:tcPr>
          <w:p w:rsidR="00495E10" w:rsidRDefault="00495E10" w:rsidP="00504C16">
            <w:pPr>
              <w:tabs>
                <w:tab w:val="left" w:pos="993"/>
              </w:tabs>
              <w:jc w:val="both"/>
              <w:rPr>
                <w:rFonts w:eastAsia="Calibri"/>
                <w:sz w:val="28"/>
                <w:szCs w:val="28"/>
              </w:rPr>
            </w:pPr>
            <w:r>
              <w:rPr>
                <w:rFonts w:eastAsia="Calibri"/>
                <w:sz w:val="28"/>
                <w:szCs w:val="28"/>
              </w:rPr>
              <w:t>сентябрь 2023</w:t>
            </w:r>
          </w:p>
        </w:tc>
      </w:tr>
    </w:tbl>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993"/>
        </w:tabs>
        <w:jc w:val="both"/>
        <w:rPr>
          <w:rFonts w:eastAsia="Calibri"/>
          <w:sz w:val="28"/>
          <w:szCs w:val="28"/>
        </w:rPr>
      </w:pPr>
    </w:p>
    <w:p w:rsidR="00495E10" w:rsidRDefault="00495E10" w:rsidP="00495E10">
      <w:pPr>
        <w:tabs>
          <w:tab w:val="left" w:pos="851"/>
        </w:tabs>
        <w:ind w:left="-142"/>
        <w:jc w:val="right"/>
      </w:pPr>
    </w:p>
    <w:p w:rsidR="00570858" w:rsidRPr="004B7A8E" w:rsidRDefault="00570858" w:rsidP="004B7A8E">
      <w:pPr>
        <w:pStyle w:val="a8"/>
        <w:widowControl w:val="0"/>
        <w:spacing w:beforeAutospacing="0" w:afterAutospacing="0"/>
        <w:ind w:firstLine="540"/>
        <w:jc w:val="both"/>
      </w:pPr>
    </w:p>
    <w:sectPr w:rsidR="00570858" w:rsidRPr="004B7A8E" w:rsidSect="00A15060">
      <w:pgSz w:w="11906" w:h="16838"/>
      <w:pgMar w:top="426" w:right="849"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4A3486"/>
    <w:multiLevelType w:val="hybridMultilevel"/>
    <w:tmpl w:val="F026A8A8"/>
    <w:lvl w:ilvl="0" w:tplc="7102D272">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stylePaneFormatFilter w:val="3F01"/>
  <w:defaultTabStop w:val="708"/>
  <w:characterSpacingControl w:val="doNotCompress"/>
  <w:compat/>
  <w:rsids>
    <w:rsidRoot w:val="00500106"/>
    <w:rsid w:val="000016D8"/>
    <w:rsid w:val="00006934"/>
    <w:rsid w:val="00006F67"/>
    <w:rsid w:val="00022EB8"/>
    <w:rsid w:val="00031A2B"/>
    <w:rsid w:val="00034F39"/>
    <w:rsid w:val="00036038"/>
    <w:rsid w:val="00041D70"/>
    <w:rsid w:val="000838C6"/>
    <w:rsid w:val="00093DC5"/>
    <w:rsid w:val="000B09AA"/>
    <w:rsid w:val="00130C6A"/>
    <w:rsid w:val="00131C74"/>
    <w:rsid w:val="00134890"/>
    <w:rsid w:val="0017521C"/>
    <w:rsid w:val="001820EE"/>
    <w:rsid w:val="00190C4F"/>
    <w:rsid w:val="001915E8"/>
    <w:rsid w:val="001B6848"/>
    <w:rsid w:val="001C0152"/>
    <w:rsid w:val="00206629"/>
    <w:rsid w:val="002157D0"/>
    <w:rsid w:val="00226D97"/>
    <w:rsid w:val="00230E26"/>
    <w:rsid w:val="002620B1"/>
    <w:rsid w:val="00263EFC"/>
    <w:rsid w:val="00273A7D"/>
    <w:rsid w:val="002A4D36"/>
    <w:rsid w:val="002C7B35"/>
    <w:rsid w:val="002D21E1"/>
    <w:rsid w:val="002D792E"/>
    <w:rsid w:val="003007E5"/>
    <w:rsid w:val="00314636"/>
    <w:rsid w:val="00314957"/>
    <w:rsid w:val="00333A97"/>
    <w:rsid w:val="0037391D"/>
    <w:rsid w:val="00375457"/>
    <w:rsid w:val="003A0E17"/>
    <w:rsid w:val="003D30B9"/>
    <w:rsid w:val="004178E0"/>
    <w:rsid w:val="004233E2"/>
    <w:rsid w:val="00434E70"/>
    <w:rsid w:val="00470CC3"/>
    <w:rsid w:val="0047543C"/>
    <w:rsid w:val="0048495D"/>
    <w:rsid w:val="00495E10"/>
    <w:rsid w:val="004B57B0"/>
    <w:rsid w:val="004B7A8E"/>
    <w:rsid w:val="004E5DE4"/>
    <w:rsid w:val="004E634C"/>
    <w:rsid w:val="00500106"/>
    <w:rsid w:val="00566CD2"/>
    <w:rsid w:val="00570858"/>
    <w:rsid w:val="005A4C83"/>
    <w:rsid w:val="005A54D1"/>
    <w:rsid w:val="005A5D54"/>
    <w:rsid w:val="005B5C60"/>
    <w:rsid w:val="005E0A9D"/>
    <w:rsid w:val="005F1D6E"/>
    <w:rsid w:val="00607F58"/>
    <w:rsid w:val="0061123B"/>
    <w:rsid w:val="00641DEB"/>
    <w:rsid w:val="006471B2"/>
    <w:rsid w:val="006B2135"/>
    <w:rsid w:val="006C1692"/>
    <w:rsid w:val="006C7064"/>
    <w:rsid w:val="006D208A"/>
    <w:rsid w:val="006D6DC9"/>
    <w:rsid w:val="006E2A92"/>
    <w:rsid w:val="006E4195"/>
    <w:rsid w:val="006F16A4"/>
    <w:rsid w:val="006F2FCA"/>
    <w:rsid w:val="0070679F"/>
    <w:rsid w:val="00734F36"/>
    <w:rsid w:val="00736F1D"/>
    <w:rsid w:val="00762824"/>
    <w:rsid w:val="007A4D49"/>
    <w:rsid w:val="007A7290"/>
    <w:rsid w:val="007B704D"/>
    <w:rsid w:val="007D333C"/>
    <w:rsid w:val="007E7376"/>
    <w:rsid w:val="008043CB"/>
    <w:rsid w:val="00806697"/>
    <w:rsid w:val="0081542C"/>
    <w:rsid w:val="008533C8"/>
    <w:rsid w:val="008637AC"/>
    <w:rsid w:val="008769B3"/>
    <w:rsid w:val="00881BD6"/>
    <w:rsid w:val="00887CF4"/>
    <w:rsid w:val="008C224A"/>
    <w:rsid w:val="008F024C"/>
    <w:rsid w:val="009039A8"/>
    <w:rsid w:val="009049F6"/>
    <w:rsid w:val="0091589F"/>
    <w:rsid w:val="00917204"/>
    <w:rsid w:val="009346F8"/>
    <w:rsid w:val="00941DA8"/>
    <w:rsid w:val="00951975"/>
    <w:rsid w:val="00970A8B"/>
    <w:rsid w:val="00981787"/>
    <w:rsid w:val="009E214F"/>
    <w:rsid w:val="009E5D2B"/>
    <w:rsid w:val="00A15060"/>
    <w:rsid w:val="00A40F8B"/>
    <w:rsid w:val="00A42294"/>
    <w:rsid w:val="00A4673A"/>
    <w:rsid w:val="00A63290"/>
    <w:rsid w:val="00A77219"/>
    <w:rsid w:val="00A80B87"/>
    <w:rsid w:val="00AB7A96"/>
    <w:rsid w:val="00AC0B6B"/>
    <w:rsid w:val="00AE03B0"/>
    <w:rsid w:val="00AF42A0"/>
    <w:rsid w:val="00B02B8B"/>
    <w:rsid w:val="00B234E9"/>
    <w:rsid w:val="00B27CE6"/>
    <w:rsid w:val="00B31789"/>
    <w:rsid w:val="00B43532"/>
    <w:rsid w:val="00B57EF9"/>
    <w:rsid w:val="00B648CC"/>
    <w:rsid w:val="00B77DF1"/>
    <w:rsid w:val="00B81F0E"/>
    <w:rsid w:val="00B955AF"/>
    <w:rsid w:val="00BA4397"/>
    <w:rsid w:val="00BD3247"/>
    <w:rsid w:val="00BD7E18"/>
    <w:rsid w:val="00BF4BF6"/>
    <w:rsid w:val="00C11DFF"/>
    <w:rsid w:val="00C141D6"/>
    <w:rsid w:val="00C14949"/>
    <w:rsid w:val="00C1774A"/>
    <w:rsid w:val="00C37F1E"/>
    <w:rsid w:val="00C47754"/>
    <w:rsid w:val="00C6182F"/>
    <w:rsid w:val="00C94921"/>
    <w:rsid w:val="00C96966"/>
    <w:rsid w:val="00CE7646"/>
    <w:rsid w:val="00D133A1"/>
    <w:rsid w:val="00D50A8A"/>
    <w:rsid w:val="00D55CB1"/>
    <w:rsid w:val="00D62F2D"/>
    <w:rsid w:val="00D64EAA"/>
    <w:rsid w:val="00D87155"/>
    <w:rsid w:val="00D91F04"/>
    <w:rsid w:val="00DA08B8"/>
    <w:rsid w:val="00DA743E"/>
    <w:rsid w:val="00DE0D2B"/>
    <w:rsid w:val="00E11384"/>
    <w:rsid w:val="00E41AA3"/>
    <w:rsid w:val="00E42C20"/>
    <w:rsid w:val="00E51A3B"/>
    <w:rsid w:val="00E73898"/>
    <w:rsid w:val="00E91577"/>
    <w:rsid w:val="00E957CD"/>
    <w:rsid w:val="00E95CBF"/>
    <w:rsid w:val="00ED1D85"/>
    <w:rsid w:val="00F106D6"/>
    <w:rsid w:val="00F54AE6"/>
    <w:rsid w:val="00F665E1"/>
    <w:rsid w:val="00FA64D1"/>
    <w:rsid w:val="00FB0EE5"/>
    <w:rsid w:val="00FC3762"/>
    <w:rsid w:val="00FD17AF"/>
    <w:rsid w:val="00FF4F06"/>
    <w:rsid w:val="00FF6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06D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43532"/>
    <w:pPr>
      <w:spacing w:after="120"/>
      <w:ind w:left="283"/>
    </w:pPr>
  </w:style>
  <w:style w:type="character" w:customStyle="1" w:styleId="a4">
    <w:name w:val="Основной текст с отступом Знак"/>
    <w:link w:val="a3"/>
    <w:rsid w:val="00B43532"/>
    <w:rPr>
      <w:sz w:val="24"/>
      <w:szCs w:val="24"/>
    </w:rPr>
  </w:style>
  <w:style w:type="paragraph" w:styleId="a5">
    <w:name w:val="Balloon Text"/>
    <w:basedOn w:val="a"/>
    <w:link w:val="a6"/>
    <w:rsid w:val="00E91577"/>
    <w:rPr>
      <w:rFonts w:ascii="Segoe UI" w:hAnsi="Segoe UI" w:cs="Segoe UI"/>
      <w:sz w:val="18"/>
      <w:szCs w:val="18"/>
    </w:rPr>
  </w:style>
  <w:style w:type="character" w:customStyle="1" w:styleId="a6">
    <w:name w:val="Текст выноски Знак"/>
    <w:link w:val="a5"/>
    <w:rsid w:val="00E91577"/>
    <w:rPr>
      <w:rFonts w:ascii="Segoe UI" w:hAnsi="Segoe UI" w:cs="Segoe UI"/>
      <w:sz w:val="18"/>
      <w:szCs w:val="18"/>
    </w:rPr>
  </w:style>
  <w:style w:type="paragraph" w:customStyle="1" w:styleId="ConsPlusNormal">
    <w:name w:val="ConsPlusNormal"/>
    <w:rsid w:val="00570858"/>
    <w:pPr>
      <w:widowControl w:val="0"/>
      <w:ind w:firstLine="720"/>
    </w:pPr>
    <w:rPr>
      <w:rFonts w:ascii="Arial" w:hAnsi="Arial" w:cs="Arial"/>
    </w:rPr>
  </w:style>
  <w:style w:type="character" w:styleId="a7">
    <w:name w:val="Hyperlink"/>
    <w:uiPriority w:val="99"/>
    <w:unhideWhenUsed/>
    <w:rsid w:val="00570858"/>
    <w:rPr>
      <w:color w:val="0000FF"/>
      <w:u w:val="single"/>
    </w:rPr>
  </w:style>
  <w:style w:type="paragraph" w:customStyle="1" w:styleId="ConsPlusTitle">
    <w:name w:val="ConsPlusTitle"/>
    <w:uiPriority w:val="99"/>
    <w:rsid w:val="009346F8"/>
    <w:pPr>
      <w:widowControl w:val="0"/>
      <w:suppressAutoHyphens/>
      <w:autoSpaceDE w:val="0"/>
      <w:autoSpaceDN w:val="0"/>
      <w:adjustRightInd w:val="0"/>
    </w:pPr>
    <w:rPr>
      <w:rFonts w:ascii="Arial" w:hAnsi="Arial" w:cs="Arial"/>
      <w:b/>
      <w:bCs/>
      <w:kern w:val="1"/>
    </w:rPr>
  </w:style>
  <w:style w:type="paragraph" w:customStyle="1" w:styleId="3f3f3f3f3f3f3f3f3f3f3f3f3f2">
    <w:name w:val="О3fс3fн3fо3fв3fн3fо3fй3f т3fе3fк3fс3fт3f (2)"/>
    <w:basedOn w:val="a"/>
    <w:uiPriority w:val="99"/>
    <w:rsid w:val="009346F8"/>
    <w:pPr>
      <w:widowControl w:val="0"/>
      <w:shd w:val="clear" w:color="auto" w:fill="FFFFFF"/>
      <w:suppressAutoHyphens/>
      <w:autoSpaceDE w:val="0"/>
      <w:autoSpaceDN w:val="0"/>
      <w:adjustRightInd w:val="0"/>
      <w:spacing w:before="540" w:after="300" w:line="241" w:lineRule="exact"/>
      <w:ind w:hanging="1600"/>
      <w:jc w:val="both"/>
    </w:pPr>
    <w:rPr>
      <w:kern w:val="1"/>
      <w:sz w:val="28"/>
      <w:szCs w:val="28"/>
    </w:rPr>
  </w:style>
  <w:style w:type="paragraph" w:styleId="a8">
    <w:name w:val="Normal (Web)"/>
    <w:basedOn w:val="a"/>
    <w:uiPriority w:val="99"/>
    <w:rsid w:val="00BF4BF6"/>
    <w:pPr>
      <w:suppressAutoHyphens/>
      <w:autoSpaceDE w:val="0"/>
      <w:autoSpaceDN w:val="0"/>
      <w:adjustRightInd w:val="0"/>
      <w:spacing w:beforeAutospacing="1" w:afterAutospacing="1"/>
    </w:pPr>
    <w:rPr>
      <w:kern w:val="1"/>
    </w:rPr>
  </w:style>
</w:styles>
</file>

<file path=word/webSettings.xml><?xml version="1.0" encoding="utf-8"?>
<w:webSettings xmlns:r="http://schemas.openxmlformats.org/officeDocument/2006/relationships" xmlns:w="http://schemas.openxmlformats.org/wordprocessingml/2006/main">
  <w:divs>
    <w:div w:id="33428937">
      <w:bodyDiv w:val="1"/>
      <w:marLeft w:val="0"/>
      <w:marRight w:val="0"/>
      <w:marTop w:val="0"/>
      <w:marBottom w:val="0"/>
      <w:divBdr>
        <w:top w:val="none" w:sz="0" w:space="0" w:color="auto"/>
        <w:left w:val="none" w:sz="0" w:space="0" w:color="auto"/>
        <w:bottom w:val="none" w:sz="0" w:space="0" w:color="auto"/>
        <w:right w:val="none" w:sz="0" w:space="0" w:color="auto"/>
      </w:divBdr>
    </w:div>
    <w:div w:id="244925584">
      <w:bodyDiv w:val="1"/>
      <w:marLeft w:val="0"/>
      <w:marRight w:val="0"/>
      <w:marTop w:val="0"/>
      <w:marBottom w:val="0"/>
      <w:divBdr>
        <w:top w:val="none" w:sz="0" w:space="0" w:color="auto"/>
        <w:left w:val="none" w:sz="0" w:space="0" w:color="auto"/>
        <w:bottom w:val="none" w:sz="0" w:space="0" w:color="auto"/>
        <w:right w:val="none" w:sz="0" w:space="0" w:color="auto"/>
      </w:divBdr>
    </w:div>
    <w:div w:id="533348058">
      <w:bodyDiv w:val="1"/>
      <w:marLeft w:val="0"/>
      <w:marRight w:val="0"/>
      <w:marTop w:val="0"/>
      <w:marBottom w:val="0"/>
      <w:divBdr>
        <w:top w:val="none" w:sz="0" w:space="0" w:color="auto"/>
        <w:left w:val="none" w:sz="0" w:space="0" w:color="auto"/>
        <w:bottom w:val="none" w:sz="0" w:space="0" w:color="auto"/>
        <w:right w:val="none" w:sz="0" w:space="0" w:color="auto"/>
      </w:divBdr>
    </w:div>
    <w:div w:id="764574525">
      <w:bodyDiv w:val="1"/>
      <w:marLeft w:val="0"/>
      <w:marRight w:val="0"/>
      <w:marTop w:val="0"/>
      <w:marBottom w:val="0"/>
      <w:divBdr>
        <w:top w:val="none" w:sz="0" w:space="0" w:color="auto"/>
        <w:left w:val="none" w:sz="0" w:space="0" w:color="auto"/>
        <w:bottom w:val="none" w:sz="0" w:space="0" w:color="auto"/>
        <w:right w:val="none" w:sz="0" w:space="0" w:color="auto"/>
      </w:divBdr>
    </w:div>
    <w:div w:id="850029570">
      <w:bodyDiv w:val="1"/>
      <w:marLeft w:val="0"/>
      <w:marRight w:val="0"/>
      <w:marTop w:val="0"/>
      <w:marBottom w:val="0"/>
      <w:divBdr>
        <w:top w:val="none" w:sz="0" w:space="0" w:color="auto"/>
        <w:left w:val="none" w:sz="0" w:space="0" w:color="auto"/>
        <w:bottom w:val="none" w:sz="0" w:space="0" w:color="auto"/>
        <w:right w:val="none" w:sz="0" w:space="0" w:color="auto"/>
      </w:divBdr>
    </w:div>
    <w:div w:id="20284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A25DD-7422-4879-86DC-579B83640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1099</Words>
  <Characters>6266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ГЛАВА  ТАТАРСКОГО  РАЙОНА</vt:lpstr>
    </vt:vector>
  </TitlesOfParts>
  <Company/>
  <LinksUpToDate>false</LinksUpToDate>
  <CharactersWithSpaces>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ТАТАРСКОГО  РАЙОНА</dc:title>
  <dc:creator>Fin1</dc:creator>
  <cp:lastModifiedBy>buh_kochn</cp:lastModifiedBy>
  <cp:revision>13</cp:revision>
  <cp:lastPrinted>2023-09-28T08:12:00Z</cp:lastPrinted>
  <dcterms:created xsi:type="dcterms:W3CDTF">2023-09-06T03:19:00Z</dcterms:created>
  <dcterms:modified xsi:type="dcterms:W3CDTF">2023-09-28T08:17:00Z</dcterms:modified>
</cp:coreProperties>
</file>