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5F9" w:rsidRDefault="00BD75F9" w:rsidP="00BD75F9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</w:rPr>
      </w:pPr>
      <w:r>
        <w:rPr>
          <w:rFonts w:ascii="Inter" w:eastAsia="Times New Roman" w:hAnsi="Inter" w:cs="Times New Roman"/>
          <w:color w:val="212529"/>
          <w:sz w:val="24"/>
          <w:szCs w:val="24"/>
        </w:rPr>
        <w:t>В соответствии с подпунктом «ж» пункта 1 </w:t>
      </w:r>
      <w:r>
        <w:rPr>
          <w:rFonts w:ascii="Inter" w:eastAsia="Times New Roman" w:hAnsi="Inter" w:cs="Times New Roman"/>
          <w:b/>
          <w:bCs/>
          <w:color w:val="212529"/>
          <w:sz w:val="24"/>
          <w:szCs w:val="24"/>
        </w:rPr>
        <w:t>Указа</w:t>
      </w:r>
      <w:r>
        <w:rPr>
          <w:rFonts w:ascii="Inter" w:eastAsia="Times New Roman" w:hAnsi="Inter" w:cs="Times New Roman"/>
          <w:color w:val="212529"/>
          <w:sz w:val="24"/>
          <w:szCs w:val="24"/>
        </w:rPr>
        <w:t> </w:t>
      </w:r>
      <w:r>
        <w:rPr>
          <w:rFonts w:ascii="Inter" w:eastAsia="Times New Roman" w:hAnsi="Inter" w:cs="Times New Roman"/>
          <w:b/>
          <w:bCs/>
          <w:color w:val="212529"/>
          <w:sz w:val="24"/>
          <w:szCs w:val="24"/>
        </w:rPr>
        <w:t>Президента Российской Федерации от 29 декабря 2022 № 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 </w:t>
      </w:r>
      <w:r>
        <w:rPr>
          <w:rFonts w:ascii="Inter" w:eastAsia="Times New Roman" w:hAnsi="Inter" w:cs="Times New Roman"/>
          <w:color w:val="212529"/>
          <w:sz w:val="24"/>
          <w:szCs w:val="24"/>
        </w:rPr>
        <w:t xml:space="preserve">в период проведения специальной военной операции и впредь до издания соответствующих нормативных правовых актов Российской Федерации размещение в информационно-телекоммуникационной сети «Интернет» на официальных сайтах органов </w:t>
      </w:r>
      <w:bookmarkStart w:id="0" w:name="_GoBack"/>
      <w:r>
        <w:rPr>
          <w:rFonts w:ascii="Inter" w:eastAsia="Times New Roman" w:hAnsi="Inter" w:cs="Times New Roman"/>
          <w:color w:val="212529"/>
          <w:sz w:val="24"/>
          <w:szCs w:val="24"/>
        </w:rPr>
        <w:t xml:space="preserve">и организаций сведений о доходах, расходах, об имуществе и обязательствах </w:t>
      </w:r>
      <w:bookmarkEnd w:id="0"/>
      <w:r>
        <w:rPr>
          <w:rFonts w:ascii="Inter" w:eastAsia="Times New Roman" w:hAnsi="Inter" w:cs="Times New Roman"/>
          <w:color w:val="212529"/>
          <w:sz w:val="24"/>
          <w:szCs w:val="24"/>
        </w:rPr>
        <w:t>имущественного характера, представляемых в соответствии с Федеральным законом от 25 декабря 2008 № 273-ФЗ «О противодействии коррупции» и другими федеральными законами, и их предоставление общероссийским средствам массовой информации для опубликования не осуществляются.</w:t>
      </w:r>
    </w:p>
    <w:p w:rsidR="00BD75F9" w:rsidRDefault="00C17EE3" w:rsidP="00BD75F9">
      <w:pPr>
        <w:shd w:val="clear" w:color="auto" w:fill="FFFFFF"/>
        <w:spacing w:after="0" w:line="240" w:lineRule="auto"/>
        <w:ind w:firstLine="709"/>
        <w:rPr>
          <w:rFonts w:ascii="Inter" w:eastAsia="Times New Roman" w:hAnsi="Inter" w:cs="Times New Roman"/>
          <w:color w:val="CD8CF7"/>
          <w:sz w:val="24"/>
          <w:szCs w:val="24"/>
          <w:u w:val="single"/>
        </w:rPr>
      </w:pPr>
      <w:hyperlink r:id="rId5" w:history="1">
        <w:r w:rsidR="00BD75F9">
          <w:rPr>
            <w:rStyle w:val="a5"/>
            <w:rFonts w:ascii="Inter" w:eastAsia="Times New Roman" w:hAnsi="Inter" w:cs="Times New Roman"/>
            <w:color w:val="CD8CF7"/>
            <w:sz w:val="24"/>
            <w:szCs w:val="24"/>
          </w:rPr>
          <w:t>http://pravo.gov.ru/proxy/ips/?docbody=&amp;link_id=0&amp;nd=603637722</w:t>
        </w:r>
      </w:hyperlink>
    </w:p>
    <w:p w:rsidR="00BD75F9" w:rsidRDefault="00BD75F9" w:rsidP="00BD75F9">
      <w:pPr>
        <w:shd w:val="clear" w:color="auto" w:fill="FFFFFF"/>
        <w:spacing w:after="0" w:line="240" w:lineRule="auto"/>
        <w:ind w:firstLine="709"/>
        <w:rPr>
          <w:rFonts w:ascii="Inter" w:eastAsia="Times New Roman" w:hAnsi="Inter" w:cs="Times New Roman"/>
          <w:color w:val="CD8CF7"/>
          <w:sz w:val="24"/>
          <w:szCs w:val="24"/>
          <w:u w:val="single"/>
        </w:rPr>
      </w:pPr>
    </w:p>
    <w:p w:rsidR="00BD75F9" w:rsidRDefault="00BD75F9" w:rsidP="00BD75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75F9" w:rsidRDefault="00BD75F9" w:rsidP="00BD75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75F9" w:rsidRPr="002971A7" w:rsidRDefault="00BD75F9" w:rsidP="00BD75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лицами, замещающими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муниципальные должности депутата представительного органа муниципального образования </w:t>
      </w:r>
      <w:proofErr w:type="spellStart"/>
      <w:r w:rsidR="0044714A">
        <w:rPr>
          <w:rFonts w:ascii="Times New Roman" w:hAnsi="Times New Roman" w:cs="Times New Roman"/>
          <w:b/>
          <w:bCs/>
          <w:sz w:val="28"/>
          <w:szCs w:val="28"/>
        </w:rPr>
        <w:t>Кочневского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Татарского</w:t>
      </w:r>
      <w:r w:rsidRPr="004A4917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области, обязанности по представлению сведений о доходах, расходах, об имуществе и обязательствах имущественного за 202</w:t>
      </w:r>
      <w:r w:rsidR="006C1619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BD75F9" w:rsidRDefault="00BD75F9" w:rsidP="00BD75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478" w:type="dxa"/>
        <w:tblLook w:val="04A0"/>
      </w:tblPr>
      <w:tblGrid>
        <w:gridCol w:w="617"/>
        <w:gridCol w:w="2649"/>
        <w:gridCol w:w="6212"/>
      </w:tblGrid>
      <w:tr w:rsidR="00BD75F9" w:rsidTr="0021135E">
        <w:trPr>
          <w:trHeight w:val="1093"/>
        </w:trPr>
        <w:tc>
          <w:tcPr>
            <w:tcW w:w="448" w:type="dxa"/>
          </w:tcPr>
          <w:p w:rsidR="00BD75F9" w:rsidRPr="0054411B" w:rsidRDefault="00BD75F9" w:rsidP="0021135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2438" w:type="dxa"/>
          </w:tcPr>
          <w:p w:rsidR="00BD75F9" w:rsidRPr="0054411B" w:rsidRDefault="00BD75F9" w:rsidP="0021135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6592" w:type="dxa"/>
          </w:tcPr>
          <w:p w:rsidR="00BD75F9" w:rsidRPr="0054411B" w:rsidRDefault="00BD75F9" w:rsidP="0021135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BD75F9" w:rsidTr="0021135E">
        <w:trPr>
          <w:trHeight w:val="801"/>
        </w:trPr>
        <w:tc>
          <w:tcPr>
            <w:tcW w:w="448" w:type="dxa"/>
          </w:tcPr>
          <w:p w:rsidR="00BD75F9" w:rsidRPr="004A4917" w:rsidRDefault="00BD75F9" w:rsidP="0021135E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8" w:type="dxa"/>
          </w:tcPr>
          <w:p w:rsidR="00BD75F9" w:rsidRDefault="00BD75F9" w:rsidP="0021135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proofErr w:type="spellStart"/>
            <w:r w:rsidR="0044714A">
              <w:rPr>
                <w:rFonts w:ascii="Times New Roman" w:hAnsi="Times New Roman" w:cs="Times New Roman"/>
                <w:sz w:val="28"/>
                <w:szCs w:val="28"/>
              </w:rPr>
              <w:t>Кочневского</w:t>
            </w:r>
            <w:proofErr w:type="spellEnd"/>
            <w:r w:rsidRPr="009F5A1A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  <w:r w:rsidR="0044714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D67EA">
              <w:rPr>
                <w:rFonts w:ascii="Times New Roman" w:hAnsi="Times New Roman" w:cs="Times New Roman"/>
                <w:sz w:val="28"/>
                <w:szCs w:val="28"/>
              </w:rPr>
              <w:t xml:space="preserve">Татарского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района Новосибирской области </w:t>
            </w:r>
          </w:p>
        </w:tc>
        <w:tc>
          <w:tcPr>
            <w:tcW w:w="6592" w:type="dxa"/>
          </w:tcPr>
          <w:p w:rsidR="00BD75F9" w:rsidRPr="00B81E34" w:rsidRDefault="00BD75F9" w:rsidP="0021135E">
            <w:pPr>
              <w:autoSpaceDE w:val="0"/>
              <w:autoSpaceDN w:val="0"/>
              <w:adjustRightInd w:val="0"/>
              <w:ind w:firstLine="2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1E3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 w:rsidR="0044714A">
              <w:rPr>
                <w:rFonts w:ascii="Times New Roman" w:hAnsi="Times New Roman" w:cs="Times New Roman"/>
                <w:i/>
                <w:sz w:val="28"/>
                <w:szCs w:val="24"/>
              </w:rPr>
              <w:t>6</w:t>
            </w:r>
            <w:r w:rsidRPr="00B81E3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</w:t>
            </w: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>ов</w:t>
            </w:r>
            <w:r w:rsidR="0044714A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</w:t>
            </w:r>
            <w:r w:rsidRPr="00B81E3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proofErr w:type="spellStart"/>
            <w:r w:rsidR="0044714A">
              <w:rPr>
                <w:rFonts w:ascii="Times New Roman" w:hAnsi="Times New Roman" w:cs="Times New Roman"/>
                <w:i/>
                <w:sz w:val="28"/>
                <w:szCs w:val="28"/>
              </w:rPr>
              <w:t>Кочневского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сельсовета </w:t>
            </w:r>
            <w:r w:rsidRPr="00B81E34">
              <w:rPr>
                <w:rFonts w:ascii="Times New Roman" w:hAnsi="Times New Roman" w:cs="Times New Roman"/>
                <w:i/>
                <w:sz w:val="28"/>
                <w:szCs w:val="28"/>
              </w:rPr>
              <w:t>Татарского района Новосибирской области.</w:t>
            </w:r>
          </w:p>
        </w:tc>
      </w:tr>
    </w:tbl>
    <w:p w:rsidR="00BD75F9" w:rsidRDefault="00BD75F9" w:rsidP="00BD75F9"/>
    <w:p w:rsidR="00BD75F9" w:rsidRDefault="00BD75F9" w:rsidP="00BD75F9"/>
    <w:p w:rsidR="00101013" w:rsidRDefault="00101013"/>
    <w:sectPr w:rsidR="00101013" w:rsidSect="00B71C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2F1372"/>
    <w:multiLevelType w:val="hybridMultilevel"/>
    <w:tmpl w:val="04741F50"/>
    <w:lvl w:ilvl="0" w:tplc="47DAF566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D75F9"/>
    <w:rsid w:val="00101013"/>
    <w:rsid w:val="0044714A"/>
    <w:rsid w:val="006C1619"/>
    <w:rsid w:val="00BD75F9"/>
    <w:rsid w:val="00C17EE3"/>
    <w:rsid w:val="00E112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7E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75F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D75F9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styleId="a5">
    <w:name w:val="Hyperlink"/>
    <w:basedOn w:val="a0"/>
    <w:uiPriority w:val="99"/>
    <w:semiHidden/>
    <w:unhideWhenUsed/>
    <w:rsid w:val="00BD75F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pravo.gov.ru/proxy/ips/?docbody=&amp;link_id=0&amp;nd=60363772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456788</cp:lastModifiedBy>
  <cp:revision>6</cp:revision>
  <dcterms:created xsi:type="dcterms:W3CDTF">2024-05-07T02:41:00Z</dcterms:created>
  <dcterms:modified xsi:type="dcterms:W3CDTF">2024-05-20T02:51:00Z</dcterms:modified>
</cp:coreProperties>
</file>