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1B0F16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квартал 2017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1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>ежное содержание работников за 1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1B0F16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329,7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6B69"/>
    <w:rsid w:val="00107899"/>
    <w:rsid w:val="001B0F16"/>
    <w:rsid w:val="002A0617"/>
    <w:rsid w:val="00444FE5"/>
    <w:rsid w:val="006029F5"/>
    <w:rsid w:val="006D2054"/>
    <w:rsid w:val="00800B33"/>
    <w:rsid w:val="009022B7"/>
    <w:rsid w:val="00BD705C"/>
    <w:rsid w:val="00C13FB7"/>
    <w:rsid w:val="00D44E26"/>
    <w:rsid w:val="00F6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mbuk</dc:creator>
  <cp:keywords/>
  <dc:description/>
  <cp:lastModifiedBy>MBUK</cp:lastModifiedBy>
  <cp:revision>15</cp:revision>
  <cp:lastPrinted>2015-12-01T04:39:00Z</cp:lastPrinted>
  <dcterms:created xsi:type="dcterms:W3CDTF">2015-12-01T04:31:00Z</dcterms:created>
  <dcterms:modified xsi:type="dcterms:W3CDTF">2017-05-12T07:40:00Z</dcterms:modified>
</cp:coreProperties>
</file>